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6C1D" w14:textId="5EFE3326" w:rsidR="00BC5A48" w:rsidRPr="003B7C18" w:rsidRDefault="00B458BC" w:rsidP="00BC5A48">
      <w:pPr>
        <w:ind w:left="5040"/>
        <w:rPr>
          <w:rFonts w:ascii="MMC OFFICE" w:hAnsi="MMC OFFICE"/>
          <w:sz w:val="28"/>
          <w:lang w:val="cs-CZ"/>
        </w:rPr>
      </w:pPr>
      <w:r w:rsidRPr="003B7C18">
        <w:rPr>
          <w:rFonts w:ascii="MMC OFFICE" w:hAnsi="MMC OFFICE"/>
          <w:sz w:val="22"/>
          <w:lang w:val="cs-CZ"/>
        </w:rPr>
        <w:t xml:space="preserve">  </w:t>
      </w:r>
      <w:r w:rsidR="00A61A5D" w:rsidRPr="003B7C18">
        <w:rPr>
          <w:rFonts w:ascii="MMC OFFICE" w:hAnsi="MMC OFFICE"/>
          <w:sz w:val="22"/>
          <w:lang w:val="cs-CZ"/>
        </w:rPr>
        <w:t>V Praze dne</w:t>
      </w:r>
      <w:r w:rsidR="00B86F79" w:rsidRPr="003B7C18">
        <w:rPr>
          <w:rFonts w:ascii="MMC OFFICE" w:hAnsi="MMC OFFICE"/>
          <w:sz w:val="22"/>
          <w:lang w:val="cs-CZ"/>
        </w:rPr>
        <w:t xml:space="preserve"> </w:t>
      </w:r>
      <w:r w:rsidR="00E62C73">
        <w:rPr>
          <w:rFonts w:ascii="MMC OFFICE" w:hAnsi="MMC OFFICE"/>
          <w:sz w:val="22"/>
          <w:lang w:val="cs-CZ"/>
        </w:rPr>
        <w:t>23</w:t>
      </w:r>
      <w:r w:rsidR="00A24021" w:rsidRPr="003B7C18">
        <w:rPr>
          <w:rFonts w:ascii="MMC OFFICE" w:hAnsi="MMC OFFICE"/>
          <w:sz w:val="22"/>
          <w:lang w:val="cs-CZ"/>
        </w:rPr>
        <w:t xml:space="preserve">. </w:t>
      </w:r>
      <w:r w:rsidR="00A22D1B">
        <w:rPr>
          <w:rFonts w:ascii="MMC OFFICE" w:hAnsi="MMC OFFICE"/>
          <w:sz w:val="22"/>
          <w:lang w:val="cs-CZ"/>
        </w:rPr>
        <w:t>ledna</w:t>
      </w:r>
      <w:r w:rsidR="009B1612" w:rsidRPr="003B7C18">
        <w:rPr>
          <w:rFonts w:ascii="MMC OFFICE" w:hAnsi="MMC OFFICE"/>
          <w:sz w:val="22"/>
          <w:lang w:val="cs-CZ"/>
        </w:rPr>
        <w:t xml:space="preserve"> 20</w:t>
      </w:r>
      <w:r w:rsidR="00B86F79" w:rsidRPr="003B7C18">
        <w:rPr>
          <w:rFonts w:ascii="MMC OFFICE" w:hAnsi="MMC OFFICE"/>
          <w:sz w:val="22"/>
          <w:lang w:val="cs-CZ"/>
        </w:rPr>
        <w:t>2</w:t>
      </w:r>
      <w:r w:rsidR="00E62C73">
        <w:rPr>
          <w:rFonts w:ascii="MMC OFFICE" w:hAnsi="MMC OFFICE"/>
          <w:sz w:val="22"/>
          <w:lang w:val="cs-CZ"/>
        </w:rPr>
        <w:t>6</w:t>
      </w:r>
    </w:p>
    <w:p w14:paraId="747A6D3F" w14:textId="77777777" w:rsidR="0091159D" w:rsidRPr="003B7C18" w:rsidRDefault="0091159D" w:rsidP="0091159D">
      <w:pPr>
        <w:rPr>
          <w:rFonts w:ascii="MMC OFFICE" w:hAnsi="MMC OFFICE"/>
          <w:b/>
          <w:sz w:val="32"/>
          <w:lang w:val="cs-CZ"/>
        </w:rPr>
      </w:pPr>
    </w:p>
    <w:p w14:paraId="17BE0C7D" w14:textId="1D1C4CD4" w:rsidR="006D2AFC" w:rsidRPr="003B7C18" w:rsidRDefault="00B86F79" w:rsidP="00630433">
      <w:pPr>
        <w:spacing w:after="150" w:line="360" w:lineRule="atLeast"/>
        <w:rPr>
          <w:rFonts w:ascii="MMC OFFICE" w:eastAsia="Times New Roman" w:hAnsi="MMC OFFICE"/>
          <w:b/>
          <w:sz w:val="24"/>
          <w:szCs w:val="24"/>
          <w:lang w:val="cs-CZ" w:eastAsia="cs-CZ"/>
        </w:rPr>
      </w:pPr>
      <w:r w:rsidRPr="003B7C18">
        <w:rPr>
          <w:rFonts w:ascii="MMC OFFICE" w:eastAsia="Times New Roman" w:hAnsi="MMC OFFICE"/>
          <w:b/>
          <w:sz w:val="24"/>
          <w:szCs w:val="24"/>
          <w:lang w:val="cs-CZ" w:eastAsia="cs-CZ"/>
        </w:rPr>
        <w:t>MITSUBISHI</w:t>
      </w:r>
      <w:r w:rsidR="006D2AFC" w:rsidRPr="003B7C18">
        <w:rPr>
          <w:rFonts w:ascii="MMC OFFICE" w:eastAsia="Times New Roman" w:hAnsi="MMC OFFICE"/>
          <w:b/>
          <w:sz w:val="24"/>
          <w:szCs w:val="24"/>
          <w:lang w:val="cs-CZ" w:eastAsia="cs-CZ"/>
        </w:rPr>
        <w:t xml:space="preserve"> </w:t>
      </w:r>
      <w:r w:rsidR="0099479B">
        <w:rPr>
          <w:rFonts w:ascii="MMC OFFICE" w:eastAsia="Times New Roman" w:hAnsi="MMC OFFICE"/>
          <w:b/>
          <w:sz w:val="24"/>
          <w:szCs w:val="24"/>
          <w:lang w:val="cs-CZ" w:eastAsia="cs-CZ"/>
        </w:rPr>
        <w:t xml:space="preserve">MOTORS </w:t>
      </w:r>
      <w:r w:rsidR="00796CAD">
        <w:rPr>
          <w:rFonts w:ascii="MMC OFFICE" w:eastAsia="Times New Roman" w:hAnsi="MMC OFFICE"/>
          <w:b/>
          <w:sz w:val="24"/>
          <w:szCs w:val="24"/>
          <w:lang w:val="cs-CZ" w:eastAsia="cs-CZ"/>
        </w:rPr>
        <w:t>ROZŠIŘUJE SVOJI EVROPSKOU MODELOVOU ŘADU: PREMIÉRA ZCELA NOVÉHO KOMPAKTNÍHO SUV GRANDIS</w:t>
      </w:r>
    </w:p>
    <w:p w14:paraId="70F1E1F6" w14:textId="0F897E60" w:rsidR="0091159D" w:rsidRPr="003B7C18" w:rsidRDefault="00796CAD" w:rsidP="0091159D">
      <w:pPr>
        <w:spacing w:line="240" w:lineRule="exact"/>
        <w:jc w:val="left"/>
        <w:rPr>
          <w:rFonts w:ascii="MMCBeta5" w:eastAsia="ヒラギノ角ゴ Std W4" w:hAnsi="MMCBeta5"/>
          <w:color w:val="000000"/>
          <w:sz w:val="18"/>
          <w:lang w:val="cs-CZ"/>
        </w:rPr>
      </w:pPr>
      <w:r w:rsidRPr="003B7C18">
        <w:rPr>
          <w:rFonts w:ascii="MMCBeta5" w:hAnsi="MMCBeta5"/>
          <w:noProof/>
          <w:color w:val="000000"/>
          <w:sz w:val="18"/>
          <w:lang w:val="cs-CZ"/>
        </w:rPr>
        <mc:AlternateContent>
          <mc:Choice Requires="wps">
            <w:drawing>
              <wp:inline distT="0" distB="0" distL="0" distR="0" wp14:anchorId="0B568272" wp14:editId="36810AD6">
                <wp:extent cx="5400040" cy="25400"/>
                <wp:effectExtent l="4445" t="0" r="0" b="0"/>
                <wp:docPr id="101676287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40" cy="25400"/>
                        </a:xfrm>
                        <a:prstGeom prst="rect">
                          <a:avLst/>
                        </a:prstGeom>
                        <a:solidFill>
                          <a:srgbClr val="ED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0C1A7B" id="Rectangle 2" o:spid="_x0000_s1026" style="width:425.2pt;height: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" fillcolor="#ed0000" stroked="f">
                <v:textbox inset="5.85pt,.7pt,5.85pt,.7pt"/>
                <w10:anchorlock/>
              </v:rect>
            </w:pict>
          </mc:Fallback>
        </mc:AlternateContent>
      </w:r>
    </w:p>
    <w:p w14:paraId="2BB1D459" w14:textId="77777777" w:rsidR="00404BB5" w:rsidRDefault="00404BB5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</w:p>
    <w:p w14:paraId="03D9DD42" w14:textId="2DF1AE20" w:rsidR="004C1B58" w:rsidRDefault="004C1B58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  <w:r>
        <w:rPr>
          <w:noProof/>
        </w:rPr>
        <w:drawing>
          <wp:inline distT="0" distB="0" distL="0" distR="0" wp14:anchorId="6E6D6C89" wp14:editId="0269BBF5">
            <wp:extent cx="5363845" cy="3057525"/>
            <wp:effectExtent l="0" t="0" r="8255" b="9525"/>
            <wp:docPr id="122471498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91"/>
                    <a:stretch/>
                  </pic:blipFill>
                  <pic:spPr bwMode="auto">
                    <a:xfrm>
                      <a:off x="0" y="0"/>
                      <a:ext cx="536384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286CB2" w14:textId="77777777" w:rsidR="00404BB5" w:rsidRDefault="00404BB5" w:rsidP="0099479B">
      <w:pPr>
        <w:pStyle w:val="Zkladntext"/>
        <w:ind w:right="114"/>
        <w:rPr>
          <w:rFonts w:ascii="MMC OFFICE" w:hAnsi="MMC OFFICE"/>
          <w:sz w:val="22"/>
          <w:lang w:val="cs-CZ"/>
        </w:rPr>
      </w:pPr>
    </w:p>
    <w:p w14:paraId="0CF9D057" w14:textId="3D45A513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Zcela nový Mitsubishi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představuje klíčový krok v rozšiřování evropské modelové nabídky značky. Vstupuje do největšího a nejkonkurenčnějšího segmentu evropského trhu – kompaktních SUV – a je cílen především na mladé rodiny, které hledají kombinaci prostoru, bezpečnosti, moderních technologií a provozní hospodárnosti. Model byl vyvinut výhradně pro evropské zákazníky a doplňuje portfolio značky</w:t>
      </w:r>
      <w:r w:rsidR="009D53A9">
        <w:rPr>
          <w:rFonts w:ascii="MMC OFFICE" w:eastAsia="Calibri" w:hAnsi="MMC OFFICE" w:cs="Calibri"/>
          <w:kern w:val="0"/>
          <w:sz w:val="22"/>
          <w:lang w:val="cs-CZ" w:eastAsia="en-US"/>
        </w:rPr>
        <w:t>.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.</w:t>
      </w:r>
    </w:p>
    <w:p w14:paraId="3B8DA236" w14:textId="77777777" w:rsidR="009D53A9" w:rsidRPr="00A338E4" w:rsidRDefault="009D53A9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174B0C5A" w14:textId="2994236C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62CAF993" w14:textId="77777777" w:rsidR="00F17079" w:rsidRPr="00A338E4" w:rsidRDefault="00F17079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352590F8" w14:textId="77777777" w:rsidR="00A338E4" w:rsidRPr="00A338E4" w:rsidRDefault="00A338E4" w:rsidP="00A338E4">
      <w:pPr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  <w:t>Design a rozměry</w:t>
      </w:r>
    </w:p>
    <w:p w14:paraId="7D373D60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vychází z designové filozofie „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Dynamic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Versatility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“ (dynamická všestrannost), která kombinuje robustní SUV charakter s moderními a sebevědomými liniemi. Typickým prvkem je nově interpretovaný „dynamický štít“ na přídi a výrazné zadní ztvárnění „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Sculptural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Hexagon“ s horizontálně orientovanými světly.</w:t>
      </w:r>
    </w:p>
    <w:p w14:paraId="58EF7C73" w14:textId="77777777" w:rsidR="00F17079" w:rsidRPr="00A338E4" w:rsidRDefault="00F17079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4B3A906C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Rozměry vozu (délka 4 410 mm, šířka 2 000 mm, výška 1 580 mm) zajišťují kompaktní vnější proporce při zachování nadstandardní vnitřní prostornosti. K dispozici jsou kola z lehké slitiny o velikosti 17–19 palců a pestrá paleta metalických barev.</w:t>
      </w:r>
    </w:p>
    <w:p w14:paraId="20C36584" w14:textId="76862C6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031A2A1C" w14:textId="77777777" w:rsidR="00A338E4" w:rsidRPr="00A338E4" w:rsidRDefault="00A338E4" w:rsidP="00A338E4">
      <w:pPr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  <w:t>Interiér a praktičnost</w:t>
      </w:r>
    </w:p>
    <w:p w14:paraId="1DCE2DA5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Interiér klade důraz na kvalitu zpracování, funkčnost a pocit vzdušnosti. Kabina je navržena tak, aby vyhovovala každodenním potřebám rodin, ale zároveň nabízela technologický a vizuální komfort.</w:t>
      </w:r>
    </w:p>
    <w:p w14:paraId="04CC11C3" w14:textId="77777777" w:rsidR="0091329C" w:rsidRPr="00A338E4" w:rsidRDefault="0091329C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09B9D2A3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Výrazným prvkem je velká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elektrochromatická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skleněná střecha s možností plynulé regulace průhlednosti. Zadní sedadla jsou podélně posuvná v rozsahu 160 mm, což umožňuje flexibilně pracovat s prostorem pro cestující nebo zavazadla.</w:t>
      </w:r>
    </w:p>
    <w:p w14:paraId="2FDF2EF3" w14:textId="77777777" w:rsidR="009A7F1C" w:rsidRPr="00A338E4" w:rsidRDefault="009A7F1C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38D26A77" w14:textId="39ED8A12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Zavazadlový prostor nabízí objem </w:t>
      </w:r>
      <w:r w:rsidR="00D4705A">
        <w:rPr>
          <w:rFonts w:ascii="MMC OFFICE" w:eastAsia="Calibri" w:hAnsi="MMC OFFICE" w:cs="Calibri"/>
          <w:kern w:val="0"/>
          <w:sz w:val="22"/>
          <w:lang w:val="cs-CZ" w:eastAsia="en-US"/>
        </w:rPr>
        <w:t>až 708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litrů, po sklopení zadních sedadel až </w:t>
      </w:r>
      <w:r w:rsidR="00D4705A">
        <w:rPr>
          <w:rFonts w:ascii="MMC OFFICE" w:eastAsia="Calibri" w:hAnsi="MMC OFFICE" w:cs="Calibri"/>
          <w:kern w:val="0"/>
          <w:sz w:val="22"/>
          <w:lang w:val="cs-CZ" w:eastAsia="en-US"/>
        </w:rPr>
        <w:br/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1 </w:t>
      </w:r>
      <w:r w:rsidR="00D4705A">
        <w:rPr>
          <w:rFonts w:ascii="MMC OFFICE" w:eastAsia="Calibri" w:hAnsi="MMC OFFICE" w:cs="Calibri"/>
          <w:kern w:val="0"/>
          <w:sz w:val="22"/>
          <w:lang w:val="cs-CZ" w:eastAsia="en-US"/>
        </w:rPr>
        <w:t>682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litrů. Elektricky ovládané páté dveře lze otevřít několika způsoby včetně bezdotykového ovládání.</w:t>
      </w:r>
    </w:p>
    <w:p w14:paraId="7B4B3A5B" w14:textId="23D209E2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4E4104FF" w14:textId="77777777" w:rsidR="0091329C" w:rsidRPr="00A338E4" w:rsidRDefault="0091329C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100AC12E" w14:textId="77777777" w:rsidR="00A338E4" w:rsidRPr="00A338E4" w:rsidRDefault="00A338E4" w:rsidP="00A338E4">
      <w:pPr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  <w:t>Pohonné jednotky a jízdní vlastnosti</w:t>
      </w:r>
    </w:p>
    <w:p w14:paraId="07A1A89A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bude nabízen s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mild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-hybridním (MHEV) a plně hybridním (HEV) pohonem, což umožňuje oslovit široké spektrum zákazníků.</w:t>
      </w:r>
    </w:p>
    <w:p w14:paraId="5FCDD9D6" w14:textId="1770147C" w:rsidR="00A338E4" w:rsidRPr="00A338E4" w:rsidRDefault="00A338E4" w:rsidP="00A338E4">
      <w:pPr>
        <w:numPr>
          <w:ilvl w:val="0"/>
          <w:numId w:val="30"/>
        </w:num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MHEV: přeplňovaný benzínový motor 1,3 l (10</w:t>
      </w:r>
      <w:r w:rsidR="004622C0">
        <w:rPr>
          <w:rFonts w:ascii="MMC OFFICE" w:eastAsia="Calibri" w:hAnsi="MMC OFFICE" w:cs="Calibri"/>
          <w:kern w:val="0"/>
          <w:sz w:val="22"/>
          <w:lang w:val="cs-CZ" w:eastAsia="en-US"/>
        </w:rPr>
        <w:t>4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kW / 1</w:t>
      </w:r>
      <w:r w:rsidR="004622C0">
        <w:rPr>
          <w:rFonts w:ascii="MMC OFFICE" w:eastAsia="Calibri" w:hAnsi="MMC OFFICE" w:cs="Calibri"/>
          <w:kern w:val="0"/>
          <w:sz w:val="22"/>
          <w:lang w:val="cs-CZ" w:eastAsia="en-US"/>
        </w:rPr>
        <w:t>40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k) ve spojení s manuální nebo dvouspojkovou automatickou převodovkou. Systém využívá 12V lithium-iontovou baterii a rekuperaci energie.</w:t>
      </w:r>
    </w:p>
    <w:p w14:paraId="772AC1ED" w14:textId="165F891C" w:rsidR="00A338E4" w:rsidRDefault="00A338E4" w:rsidP="00A338E4">
      <w:pPr>
        <w:numPr>
          <w:ilvl w:val="0"/>
          <w:numId w:val="30"/>
        </w:num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HEV: plně hybridní pohon 1,8 l s celkovým výkonem 11</w:t>
      </w:r>
      <w:r w:rsidR="0087328B">
        <w:rPr>
          <w:rFonts w:ascii="MMC OFFICE" w:eastAsia="Calibri" w:hAnsi="MMC OFFICE" w:cs="Calibri"/>
          <w:kern w:val="0"/>
          <w:sz w:val="22"/>
          <w:lang w:val="cs-CZ" w:eastAsia="en-US"/>
        </w:rPr>
        <w:t>6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kW / 1</w:t>
      </w:r>
      <w:r w:rsidR="0087328B">
        <w:rPr>
          <w:rFonts w:ascii="MMC OFFICE" w:eastAsia="Calibri" w:hAnsi="MMC OFFICE" w:cs="Calibri"/>
          <w:kern w:val="0"/>
          <w:sz w:val="22"/>
          <w:lang w:val="cs-CZ" w:eastAsia="en-US"/>
        </w:rPr>
        <w:t>60</w:t>
      </w: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k. Ve městě dokáže jezdit až z 80 % v čistě elektrickém režimu, při rychlostech do 70 km/h umožňuje krátkodobou jízdu bez spalovacího motoru. Spotřeba paliva se v městském provozu může snížit až o 40 %.</w:t>
      </w:r>
    </w:p>
    <w:p w14:paraId="672D817D" w14:textId="77777777" w:rsidR="0087328B" w:rsidRPr="00A338E4" w:rsidRDefault="0087328B" w:rsidP="0087328B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3E5EA379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Vůz je postaven na platformě CMF-B a nabízí několik jízdních režimů (ECO, COMFORT, SPORT, PERSO), které upravují charakteristiku řízení, odezvu i hospodárnost.</w:t>
      </w:r>
    </w:p>
    <w:p w14:paraId="4FB234E5" w14:textId="6A1BC386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02A40A2A" w14:textId="77777777" w:rsidR="00A338E4" w:rsidRPr="00A338E4" w:rsidRDefault="00A338E4" w:rsidP="00A338E4">
      <w:pPr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  <w:t>Digitalizace a konektivita</w:t>
      </w:r>
    </w:p>
    <w:p w14:paraId="6A269FFB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Jedním z hlavních pilířů modelu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je digitalizace. Vůz je vybaven vestavěnými službami Google, které zahrnují Mapy Google, Google Play a Asistenta Google. Uživatel se může přihlásit vlastním Google účtem a synchronizovat osobní data přímo s vozidlem.</w:t>
      </w:r>
    </w:p>
    <w:p w14:paraId="1254C5BD" w14:textId="77777777" w:rsidR="0087328B" w:rsidRPr="00A338E4" w:rsidRDefault="0087328B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66D45F43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Centrálním prvkem interiéru je vertikální 10,4" displej infotainmentu doplněný digitálním přístrojovým štítem (7" nebo 10"). Samozřejmostí je bezdrátové Apple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CarPlay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a Android Auto, bezdrátové nabíjení telefonu a vzdálený přístup k funkcím vozu prostřednictvím mobilní aplikace Mitsubishi Motors.</w:t>
      </w:r>
    </w:p>
    <w:p w14:paraId="07A00B94" w14:textId="77777777" w:rsidR="0087328B" w:rsidRPr="00A338E4" w:rsidRDefault="0087328B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7C578094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Systémy vozidla podporují dálkové aktualizace (OTA), díky nimž zůstává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technologicky aktuální po celou dobu životnosti.</w:t>
      </w:r>
    </w:p>
    <w:p w14:paraId="43EC958B" w14:textId="21E8CF76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6631BF00" w14:textId="77777777" w:rsidR="00A338E4" w:rsidRPr="00A338E4" w:rsidRDefault="00A338E4" w:rsidP="00A338E4">
      <w:pPr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b/>
          <w:bCs/>
          <w:kern w:val="0"/>
          <w:sz w:val="22"/>
          <w:lang w:val="cs-CZ" w:eastAsia="en-US"/>
        </w:rPr>
        <w:t>Bezpečnost a asistenty</w:t>
      </w:r>
    </w:p>
    <w:p w14:paraId="1D79441C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Grandis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 je vybaven až 20 pokročilými asistenčními systémy ADAS, které využívají kombinaci radarů, kamer a ultrazvukových senzorů s 360° pokrytím okolí vozu.</w:t>
      </w:r>
    </w:p>
    <w:p w14:paraId="5036A93B" w14:textId="77777777" w:rsid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 xml:space="preserve">Klíčovým prvkem je systém MI-PILOT, který kombinuje adaptivní tempomat s funkcí Stop &amp; Go a asistenta pro udržování v jízdním pruhu. Dále nechybí automatické nouzové brzdění (včetně couvání), parkovací asistent, sledování provozu za vozidlem, asistent bezpečného vystupování či systém </w:t>
      </w:r>
      <w:proofErr w:type="spellStart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eCall</w:t>
      </w:r>
      <w:proofErr w:type="spellEnd"/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.</w:t>
      </w:r>
    </w:p>
    <w:p w14:paraId="69DFBC0B" w14:textId="77777777" w:rsidR="0087328B" w:rsidRDefault="0087328B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2BB2C088" w14:textId="77777777" w:rsidR="0087328B" w:rsidRPr="00A338E4" w:rsidRDefault="0087328B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5C072C13" w14:textId="77777777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  <w:r w:rsidRPr="00A338E4">
        <w:rPr>
          <w:rFonts w:ascii="MMC OFFICE" w:eastAsia="Calibri" w:hAnsi="MMC OFFICE" w:cs="Calibri"/>
          <w:kern w:val="0"/>
          <w:sz w:val="22"/>
          <w:lang w:val="cs-CZ" w:eastAsia="en-US"/>
        </w:rPr>
        <w:t>Důraz je kladen jak na aktivní, tak pasivní bezpečnost, včetně komplexní airbagové výbavy a zesílené karoserie.</w:t>
      </w:r>
    </w:p>
    <w:p w14:paraId="1A32C778" w14:textId="0390F541" w:rsidR="00A338E4" w:rsidRPr="00A338E4" w:rsidRDefault="00A338E4" w:rsidP="00A338E4">
      <w:pPr>
        <w:rPr>
          <w:rFonts w:ascii="MMC OFFICE" w:eastAsia="Calibri" w:hAnsi="MMC OFFICE" w:cs="Calibri"/>
          <w:kern w:val="0"/>
          <w:sz w:val="22"/>
          <w:lang w:val="cs-CZ" w:eastAsia="en-US"/>
        </w:rPr>
      </w:pPr>
    </w:p>
    <w:p w14:paraId="728EFA4A" w14:textId="77777777" w:rsidR="00765791" w:rsidRDefault="00765791" w:rsidP="00796CAD">
      <w:pPr>
        <w:rPr>
          <w:rFonts w:ascii="MMC OFFICE" w:hAnsi="MMC OFFICE"/>
          <w:b/>
          <w:sz w:val="22"/>
          <w:lang w:val="cs-CZ"/>
        </w:rPr>
      </w:pPr>
    </w:p>
    <w:p w14:paraId="04ABBDC6" w14:textId="7534C5F2" w:rsidR="00796CAD" w:rsidRPr="00796CAD" w:rsidRDefault="00796CAD" w:rsidP="00796CAD">
      <w:pPr>
        <w:rPr>
          <w:rFonts w:ascii="MMC OFFICE" w:hAnsi="MMC OFFICE"/>
          <w:b/>
          <w:sz w:val="22"/>
          <w:lang w:val="cs-CZ"/>
        </w:rPr>
      </w:pPr>
      <w:r w:rsidRPr="00796CAD">
        <w:rPr>
          <w:rFonts w:ascii="MMC OFFICE" w:hAnsi="MMC OFFICE"/>
          <w:b/>
          <w:sz w:val="22"/>
          <w:lang w:val="cs-CZ"/>
        </w:rPr>
        <w:t>Záruka kvality Mitsubishi</w:t>
      </w:r>
    </w:p>
    <w:p w14:paraId="4B9C1A17" w14:textId="77777777" w:rsidR="00796CAD" w:rsidRPr="00796CAD" w:rsidRDefault="00796CAD" w:rsidP="00796CAD">
      <w:p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Na zcela nový </w:t>
      </w:r>
      <w:proofErr w:type="spellStart"/>
      <w:r w:rsidRPr="00796CAD">
        <w:rPr>
          <w:rFonts w:ascii="MMC OFFICE" w:hAnsi="MMC OFFICE"/>
          <w:sz w:val="22"/>
          <w:lang w:val="cs-CZ"/>
        </w:rPr>
        <w:t>Grandis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se podobně jako na všechna vozidla Mitsubishi Motors prodávaná v Evropě vztahuje tzv. „Záruka kvality Mitsubishi“, která zahrnuje:</w:t>
      </w:r>
    </w:p>
    <w:p w14:paraId="3EA1B0EF" w14:textId="77777777" w:rsidR="00796CAD" w:rsidRPr="00796CAD" w:rsidRDefault="00796CAD" w:rsidP="00796CAD">
      <w:pPr>
        <w:numPr>
          <w:ilvl w:val="0"/>
          <w:numId w:val="28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až osmiletou záruku (pětiletou tovární záruku s omezením na 100 000 km plus další 3 roky záručního krytí při splnění konkrétních podmínek, celkem 8 let / 160 000 km),</w:t>
      </w:r>
    </w:p>
    <w:p w14:paraId="5C0D8CBA" w14:textId="77777777" w:rsidR="00796CAD" w:rsidRPr="00796CAD" w:rsidRDefault="00796CAD" w:rsidP="00796CAD">
      <w:pPr>
        <w:numPr>
          <w:ilvl w:val="0"/>
          <w:numId w:val="28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dvanáctiletou záruku proti </w:t>
      </w:r>
      <w:proofErr w:type="spellStart"/>
      <w:r w:rsidRPr="00796CAD">
        <w:rPr>
          <w:rFonts w:ascii="MMC OFFICE" w:hAnsi="MMC OFFICE"/>
          <w:sz w:val="22"/>
          <w:lang w:val="cs-CZ"/>
        </w:rPr>
        <w:t>prorezivění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karoserie,</w:t>
      </w:r>
    </w:p>
    <w:p w14:paraId="0EDC957D" w14:textId="77777777" w:rsidR="00796CAD" w:rsidRPr="00796CAD" w:rsidRDefault="00796CAD" w:rsidP="00796CAD">
      <w:pPr>
        <w:numPr>
          <w:ilvl w:val="0"/>
          <w:numId w:val="28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osmiletou záruku na baterii systému pohonu (s omezením na 160 000 km),</w:t>
      </w:r>
    </w:p>
    <w:p w14:paraId="3F5F8EB0" w14:textId="77777777" w:rsidR="00796CAD" w:rsidRPr="00796CAD" w:rsidRDefault="00796CAD" w:rsidP="00796CAD">
      <w:pPr>
        <w:numPr>
          <w:ilvl w:val="0"/>
          <w:numId w:val="28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 xml:space="preserve">asistenční služby po dobu až 15 let (Mitsubishi </w:t>
      </w:r>
      <w:proofErr w:type="spellStart"/>
      <w:r w:rsidRPr="00796CAD">
        <w:rPr>
          <w:rFonts w:ascii="MMC OFFICE" w:hAnsi="MMC OFFICE"/>
          <w:sz w:val="22"/>
          <w:lang w:val="cs-CZ"/>
        </w:rPr>
        <w:t>Assistance</w:t>
      </w:r>
      <w:proofErr w:type="spellEnd"/>
      <w:r w:rsidRPr="00796CAD">
        <w:rPr>
          <w:rFonts w:ascii="MMC OFFICE" w:hAnsi="MMC OFFICE"/>
          <w:sz w:val="22"/>
          <w:lang w:val="cs-CZ"/>
        </w:rPr>
        <w:t xml:space="preserve"> </w:t>
      </w:r>
      <w:proofErr w:type="spellStart"/>
      <w:r w:rsidRPr="00796CAD">
        <w:rPr>
          <w:rFonts w:ascii="MMC OFFICE" w:hAnsi="MMC OFFICE"/>
          <w:sz w:val="22"/>
          <w:lang w:val="cs-CZ"/>
        </w:rPr>
        <w:t>Package</w:t>
      </w:r>
      <w:proofErr w:type="spellEnd"/>
      <w:r w:rsidRPr="00796CAD">
        <w:rPr>
          <w:rFonts w:ascii="MMC OFFICE" w:hAnsi="MMC OFFICE"/>
          <w:sz w:val="22"/>
          <w:lang w:val="cs-CZ"/>
        </w:rPr>
        <w:t>)</w:t>
      </w:r>
    </w:p>
    <w:p w14:paraId="4FF1CB35" w14:textId="77777777" w:rsidR="00796CAD" w:rsidRPr="00796CAD" w:rsidRDefault="00796CAD" w:rsidP="00796CAD">
      <w:pPr>
        <w:numPr>
          <w:ilvl w:val="0"/>
          <w:numId w:val="28"/>
        </w:numPr>
        <w:rPr>
          <w:rFonts w:ascii="MMC OFFICE" w:hAnsi="MMC OFFICE"/>
          <w:sz w:val="22"/>
          <w:lang w:val="cs-CZ"/>
        </w:rPr>
      </w:pPr>
      <w:r w:rsidRPr="00796CAD">
        <w:rPr>
          <w:rFonts w:ascii="MMC OFFICE" w:hAnsi="MMC OFFICE"/>
          <w:sz w:val="22"/>
          <w:lang w:val="cs-CZ"/>
        </w:rPr>
        <w:t>bezplatnou zdravotní prohlídku vozidla.</w:t>
      </w:r>
    </w:p>
    <w:p w14:paraId="71E578C1" w14:textId="2E1808C9" w:rsidR="003C6589" w:rsidRPr="00457EC2" w:rsidRDefault="003C6589" w:rsidP="00796CAD">
      <w:pPr>
        <w:rPr>
          <w:rFonts w:ascii="MMC OFFICE" w:hAnsi="MMC OFFICE"/>
          <w:b/>
          <w:bCs/>
          <w:sz w:val="22"/>
          <w:lang w:val="cs-CZ"/>
        </w:rPr>
      </w:pPr>
      <w:bookmarkStart w:id="0" w:name="_PictureBullets"/>
      <w:bookmarkEnd w:id="0"/>
    </w:p>
    <w:sectPr w:rsidR="003C6589" w:rsidRPr="00457EC2" w:rsidSect="000847BF">
      <w:headerReference w:type="default" r:id="rId12"/>
      <w:pgSz w:w="11906" w:h="16838" w:code="9"/>
      <w:pgMar w:top="3345" w:right="737" w:bottom="1758" w:left="2722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9448B" w14:textId="77777777" w:rsidR="00A269E8" w:rsidRDefault="00A269E8" w:rsidP="00D50D5F">
      <w:r>
        <w:separator/>
      </w:r>
    </w:p>
  </w:endnote>
  <w:endnote w:type="continuationSeparator" w:id="0">
    <w:p w14:paraId="2A5330CD" w14:textId="77777777" w:rsidR="00A269E8" w:rsidRDefault="00A269E8" w:rsidP="00D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MCBeta5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ヒラギノ角ゴ Std W4">
    <w:altName w:val="Yu Gothic"/>
    <w:panose1 w:val="00000000000000000000"/>
    <w:charset w:val="80"/>
    <w:family w:val="swiss"/>
    <w:notTrueType/>
    <w:pitch w:val="variable"/>
    <w:sig w:usb0="800002CF" w:usb1="68C7FCFC" w:usb2="00000012" w:usb3="00000000" w:csb0="0002000D" w:csb1="00000000"/>
  </w:font>
  <w:font w:name="MMCBeta5 Medium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7" w:csb1="00000000"/>
  </w:font>
  <w:font w:name="MMC">
    <w:panose1 w:val="00000500000000000000"/>
    <w:charset w:val="00"/>
    <w:family w:val="modern"/>
    <w:notTrueType/>
    <w:pitch w:val="variable"/>
    <w:sig w:usb0="20000207" w:usb1="00000001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9D92C" w14:textId="77777777" w:rsidR="00A269E8" w:rsidRDefault="00A269E8" w:rsidP="00D50D5F">
      <w:r>
        <w:separator/>
      </w:r>
    </w:p>
  </w:footnote>
  <w:footnote w:type="continuationSeparator" w:id="0">
    <w:p w14:paraId="099E5368" w14:textId="77777777" w:rsidR="00A269E8" w:rsidRDefault="00A269E8" w:rsidP="00D5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92EA" w14:textId="45B0B771" w:rsidR="009D41FA" w:rsidRDefault="00796CAD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F9FF6F1" wp14:editId="3EE3D6B5">
              <wp:simplePos x="0" y="0"/>
              <wp:positionH relativeFrom="column">
                <wp:posOffset>3244850</wp:posOffset>
              </wp:positionH>
              <wp:positionV relativeFrom="paragraph">
                <wp:posOffset>43180</wp:posOffset>
              </wp:positionV>
              <wp:extent cx="2520950" cy="850900"/>
              <wp:effectExtent l="1270" t="3175" r="1905" b="3175"/>
              <wp:wrapNone/>
              <wp:docPr id="1673933215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0" cy="850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620C7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b/>
                              <w:sz w:val="18"/>
                              <w:szCs w:val="22"/>
                              <w:lang w:val="cs-CZ"/>
                            </w:rPr>
                            <w:t>M MOTORS CZ</w:t>
                          </w:r>
                        </w:p>
                        <w:p w14:paraId="6B14434A" w14:textId="77777777" w:rsidR="007A6B9A" w:rsidRPr="007A6B9A" w:rsidRDefault="00630433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Adam Průša</w:t>
                          </w:r>
                        </w:p>
                        <w:p w14:paraId="0366554A" w14:textId="77777777" w:rsid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Marketing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&amp;</w:t>
                          </w: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 PR </w:t>
                          </w:r>
                          <w:proofErr w:type="spellStart"/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Director</w:t>
                          </w:r>
                          <w:proofErr w:type="spellEnd"/>
                        </w:p>
                        <w:p w14:paraId="07E29E7A" w14:textId="77777777" w:rsidR="007A6B9A" w:rsidRPr="007A6B9A" w:rsidRDefault="007A6B9A" w:rsidP="007A6B9A">
                          <w:pPr>
                            <w:pStyle w:val="xmsonormal"/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</w:pPr>
                          <w:r w:rsidRPr="007A6B9A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 xml:space="preserve">tel.: </w:t>
                          </w:r>
                          <w:r w:rsidR="00630433">
                            <w:rPr>
                              <w:rFonts w:ascii="MMC OFFICE" w:hAnsi="MMC OFFICE" w:cs="Calibri"/>
                              <w:sz w:val="18"/>
                              <w:szCs w:val="22"/>
                              <w:lang w:val="cs-CZ"/>
                            </w:rPr>
                            <w:t>+420 730 540 588</w:t>
                          </w:r>
                        </w:p>
                        <w:p w14:paraId="1BE65057" w14:textId="77777777" w:rsidR="000C3053" w:rsidRPr="007A6B9A" w:rsidRDefault="00630433" w:rsidP="007A6B9A">
                          <w:pPr>
                            <w:spacing w:line="220" w:lineRule="exact"/>
                            <w:jc w:val="left"/>
                            <w:rPr>
                              <w:rFonts w:ascii="MMCBeta5 Medium" w:hAnsi="MMCBeta5 Medium"/>
                              <w:color w:val="686D71"/>
                              <w:sz w:val="16"/>
                              <w:szCs w:val="20"/>
                            </w:rPr>
                          </w:pPr>
                          <w:hyperlink r:id="rId1" w:history="1">
                            <w:r w:rsidRPr="00D230EA">
                              <w:rPr>
                                <w:rStyle w:val="Hypertextovodkaz"/>
                                <w:rFonts w:ascii="MMC OFFICE" w:hAnsi="MMC OFFICE" w:cs="Calibri"/>
                                <w:sz w:val="18"/>
                                <w:lang w:val="cs-CZ"/>
                              </w:rPr>
                              <w:t>prusa.adam@mitsubishi-motors.cz</w:t>
                            </w:r>
                          </w:hyperlink>
                          <w:r>
                            <w:rPr>
                              <w:rFonts w:ascii="MMC OFFICE" w:hAnsi="MMC OFFICE" w:cs="Calibri"/>
                              <w:sz w:val="18"/>
                              <w:lang w:val="cs-CZ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9FF6F1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255.5pt;margin-top:3.4pt;width:198.5pt;height:6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" filled="f" stroked="f">
              <v:textbox>
                <w:txbxContent>
                  <w:p w14:paraId="49B620C7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b/>
                        <w:sz w:val="18"/>
                        <w:szCs w:val="22"/>
                        <w:lang w:val="cs-CZ"/>
                      </w:rPr>
                      <w:t>M MOTORS CZ</w:t>
                    </w:r>
                  </w:p>
                  <w:p w14:paraId="6B14434A" w14:textId="77777777" w:rsidR="007A6B9A" w:rsidRPr="007A6B9A" w:rsidRDefault="00630433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Adam Průša</w:t>
                    </w:r>
                  </w:p>
                  <w:p w14:paraId="0366554A" w14:textId="77777777" w:rsid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Marketing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&amp;</w:t>
                    </w: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 PR </w:t>
                    </w:r>
                    <w:proofErr w:type="spellStart"/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Director</w:t>
                    </w:r>
                    <w:proofErr w:type="spellEnd"/>
                  </w:p>
                  <w:p w14:paraId="07E29E7A" w14:textId="77777777" w:rsidR="007A6B9A" w:rsidRPr="007A6B9A" w:rsidRDefault="007A6B9A" w:rsidP="007A6B9A">
                    <w:pPr>
                      <w:pStyle w:val="xmsonormal"/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</w:pPr>
                    <w:r w:rsidRPr="007A6B9A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 xml:space="preserve">tel.: </w:t>
                    </w:r>
                    <w:r w:rsidR="00630433">
                      <w:rPr>
                        <w:rFonts w:ascii="MMC OFFICE" w:hAnsi="MMC OFFICE" w:cs="Calibri"/>
                        <w:sz w:val="18"/>
                        <w:szCs w:val="22"/>
                        <w:lang w:val="cs-CZ"/>
                      </w:rPr>
                      <w:t>+420 730 540 588</w:t>
                    </w:r>
                  </w:p>
                  <w:p w14:paraId="1BE65057" w14:textId="77777777" w:rsidR="000C3053" w:rsidRPr="007A6B9A" w:rsidRDefault="00630433" w:rsidP="007A6B9A">
                    <w:pPr>
                      <w:spacing w:line="220" w:lineRule="exact"/>
                      <w:jc w:val="left"/>
                      <w:rPr>
                        <w:rFonts w:ascii="MMCBeta5 Medium" w:hAnsi="MMCBeta5 Medium"/>
                        <w:color w:val="686D71"/>
                        <w:sz w:val="16"/>
                        <w:szCs w:val="20"/>
                      </w:rPr>
                    </w:pPr>
                    <w:hyperlink r:id="rId2" w:history="1">
                      <w:r w:rsidRPr="00D230EA">
                        <w:rPr>
                          <w:rStyle w:val="Hypertextovodkaz"/>
                          <w:rFonts w:ascii="MMC OFFICE" w:hAnsi="MMC OFFICE" w:cs="Calibri"/>
                          <w:sz w:val="18"/>
                          <w:lang w:val="cs-CZ"/>
                        </w:rPr>
                        <w:t>prusa.adam@mitsubishi-motors.cz</w:t>
                      </w:r>
                    </w:hyperlink>
                    <w:r>
                      <w:rPr>
                        <w:rFonts w:ascii="MMC OFFICE" w:hAnsi="MMC OFFICE" w:cs="Calibri"/>
                        <w:sz w:val="18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56D14E45" wp14:editId="0FA4B415">
          <wp:simplePos x="0" y="0"/>
          <wp:positionH relativeFrom="column">
            <wp:posOffset>-1728470</wp:posOffset>
          </wp:positionH>
          <wp:positionV relativeFrom="paragraph">
            <wp:posOffset>-360045</wp:posOffset>
          </wp:positionV>
          <wp:extent cx="1727835" cy="1412875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835" cy="141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B49B49" wp14:editId="4B247760">
              <wp:simplePos x="0" y="0"/>
              <wp:positionH relativeFrom="column">
                <wp:posOffset>-104140</wp:posOffset>
              </wp:positionH>
              <wp:positionV relativeFrom="paragraph">
                <wp:posOffset>16510</wp:posOffset>
              </wp:positionV>
              <wp:extent cx="2182495" cy="341630"/>
              <wp:effectExtent l="0" t="0" r="3175" b="0"/>
              <wp:wrapNone/>
              <wp:docPr id="899239301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2495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89185" w14:textId="77777777" w:rsidR="00583967" w:rsidRPr="00583967" w:rsidRDefault="00D57287" w:rsidP="00583967">
                          <w:pP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MMC" w:hAnsi="MMC"/>
                              <w:b/>
                              <w:color w:val="686D71"/>
                              <w:sz w:val="28"/>
                              <w:szCs w:val="28"/>
                            </w:rPr>
                            <w:t>TISKOVÁ ZPRÁVA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B49B49" id="_x0000_s1027" type="#_x0000_t202" style="position:absolute;left:0;text-align:left;margin-left:-8.2pt;margin-top:1.3pt;width:171.85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" filled="f" stroked="f">
              <v:textbox>
                <w:txbxContent>
                  <w:p w14:paraId="69089185" w14:textId="77777777" w:rsidR="00583967" w:rsidRPr="00583967" w:rsidRDefault="00D57287" w:rsidP="00583967">
                    <w:pP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</w:pPr>
                    <w:r>
                      <w:rPr>
                        <w:rFonts w:ascii="MMC" w:hAnsi="MMC"/>
                        <w:b/>
                        <w:color w:val="686D71"/>
                        <w:sz w:val="28"/>
                        <w:szCs w:val="28"/>
                      </w:rPr>
                      <w:t>TISKOVÁ ZPRÁVA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0FE"/>
    <w:multiLevelType w:val="hybridMultilevel"/>
    <w:tmpl w:val="702CAB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6089"/>
    <w:multiLevelType w:val="hybridMultilevel"/>
    <w:tmpl w:val="880A62E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F3E13"/>
    <w:multiLevelType w:val="hybridMultilevel"/>
    <w:tmpl w:val="55A89C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7AA08DB"/>
    <w:multiLevelType w:val="hybridMultilevel"/>
    <w:tmpl w:val="86E0C42A"/>
    <w:lvl w:ilvl="0" w:tplc="C018EE5A">
      <w:start w:val="3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F712F"/>
    <w:multiLevelType w:val="hybridMultilevel"/>
    <w:tmpl w:val="5BB81430"/>
    <w:lvl w:ilvl="0" w:tplc="982C6E7E">
      <w:numFmt w:val="bullet"/>
      <w:lvlText w:val="-"/>
      <w:lvlJc w:val="left"/>
      <w:pPr>
        <w:ind w:left="720" w:hanging="360"/>
      </w:pPr>
      <w:rPr>
        <w:rFonts w:ascii="MMC OFFICE" w:eastAsia="Calibri" w:hAnsi="MMC OFFICE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866C8"/>
    <w:multiLevelType w:val="hybridMultilevel"/>
    <w:tmpl w:val="95B23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61BB"/>
    <w:multiLevelType w:val="hybridMultilevel"/>
    <w:tmpl w:val="FC98D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1EEF"/>
    <w:multiLevelType w:val="hybridMultilevel"/>
    <w:tmpl w:val="E74CF2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B627A4"/>
    <w:multiLevelType w:val="hybridMultilevel"/>
    <w:tmpl w:val="FB1ABC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711479"/>
    <w:multiLevelType w:val="hybridMultilevel"/>
    <w:tmpl w:val="11D44A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A01009"/>
    <w:multiLevelType w:val="hybridMultilevel"/>
    <w:tmpl w:val="B6822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8768A4"/>
    <w:multiLevelType w:val="hybridMultilevel"/>
    <w:tmpl w:val="330EF9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DE06A08"/>
    <w:multiLevelType w:val="hybridMultilevel"/>
    <w:tmpl w:val="25FA2E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94FC6"/>
    <w:multiLevelType w:val="hybridMultilevel"/>
    <w:tmpl w:val="564E63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6265E45"/>
    <w:multiLevelType w:val="hybridMultilevel"/>
    <w:tmpl w:val="C624C55A"/>
    <w:lvl w:ilvl="0" w:tplc="EBC804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487A33E4"/>
    <w:multiLevelType w:val="hybridMultilevel"/>
    <w:tmpl w:val="44643816"/>
    <w:lvl w:ilvl="0" w:tplc="A5E85F1C">
      <w:numFmt w:val="bullet"/>
      <w:lvlText w:val="-"/>
      <w:lvlJc w:val="left"/>
      <w:pPr>
        <w:ind w:left="720" w:hanging="360"/>
      </w:pPr>
      <w:rPr>
        <w:rFonts w:ascii="MMC OFFICE" w:eastAsia="MS Mincho" w:hAnsi="MMC OFFICE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2857"/>
    <w:multiLevelType w:val="hybridMultilevel"/>
    <w:tmpl w:val="80745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4C7D8A"/>
    <w:multiLevelType w:val="hybridMultilevel"/>
    <w:tmpl w:val="E334C2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5A240B"/>
    <w:multiLevelType w:val="hybridMultilevel"/>
    <w:tmpl w:val="F738C23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A73CDA"/>
    <w:multiLevelType w:val="multilevel"/>
    <w:tmpl w:val="6F2A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2D02D3"/>
    <w:multiLevelType w:val="hybridMultilevel"/>
    <w:tmpl w:val="B462A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4E55A2"/>
    <w:multiLevelType w:val="hybridMultilevel"/>
    <w:tmpl w:val="DEFACA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21E78"/>
    <w:multiLevelType w:val="hybridMultilevel"/>
    <w:tmpl w:val="7AB4AC64"/>
    <w:lvl w:ilvl="0" w:tplc="9350CB9E">
      <w:numFmt w:val="bullet"/>
      <w:lvlText w:val="•"/>
      <w:lvlJc w:val="left"/>
      <w:pPr>
        <w:ind w:left="360" w:hanging="360"/>
      </w:pPr>
      <w:rPr>
        <w:rFonts w:ascii="MMC OFFICE" w:eastAsia="Calibri" w:hAnsi="MMC OFFICE" w:cs="Calibri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6196750D"/>
    <w:multiLevelType w:val="hybridMultilevel"/>
    <w:tmpl w:val="9C169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2E11EE"/>
    <w:multiLevelType w:val="hybridMultilevel"/>
    <w:tmpl w:val="255C979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4D677E"/>
    <w:multiLevelType w:val="hybridMultilevel"/>
    <w:tmpl w:val="51B0327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D020FE"/>
    <w:multiLevelType w:val="hybridMultilevel"/>
    <w:tmpl w:val="1284D586"/>
    <w:lvl w:ilvl="0" w:tplc="55BC8C20">
      <w:numFmt w:val="bullet"/>
      <w:lvlText w:val="•"/>
      <w:lvlJc w:val="left"/>
      <w:pPr>
        <w:ind w:left="1200" w:hanging="840"/>
      </w:pPr>
      <w:rPr>
        <w:rFonts w:ascii="MMC OFFICE" w:eastAsia="MS Mincho" w:hAnsi="MMC OFFIC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D83233"/>
    <w:multiLevelType w:val="hybridMultilevel"/>
    <w:tmpl w:val="9E780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F7117E"/>
    <w:multiLevelType w:val="multilevel"/>
    <w:tmpl w:val="6DC2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00395268">
    <w:abstractNumId w:val="20"/>
  </w:num>
  <w:num w:numId="2" w16cid:durableId="1583759687">
    <w:abstractNumId w:val="20"/>
  </w:num>
  <w:num w:numId="3" w16cid:durableId="244187691">
    <w:abstractNumId w:val="23"/>
  </w:num>
  <w:num w:numId="4" w16cid:durableId="1386952158">
    <w:abstractNumId w:val="17"/>
  </w:num>
  <w:num w:numId="5" w16cid:durableId="960722384">
    <w:abstractNumId w:val="7"/>
  </w:num>
  <w:num w:numId="6" w16cid:durableId="2131631948">
    <w:abstractNumId w:val="3"/>
  </w:num>
  <w:num w:numId="7" w16cid:durableId="1867209520">
    <w:abstractNumId w:val="12"/>
  </w:num>
  <w:num w:numId="8" w16cid:durableId="2101754783">
    <w:abstractNumId w:val="4"/>
  </w:num>
  <w:num w:numId="9" w16cid:durableId="2129615240">
    <w:abstractNumId w:val="16"/>
  </w:num>
  <w:num w:numId="10" w16cid:durableId="258027557">
    <w:abstractNumId w:val="15"/>
  </w:num>
  <w:num w:numId="11" w16cid:durableId="1031686968">
    <w:abstractNumId w:val="28"/>
  </w:num>
  <w:num w:numId="12" w16cid:durableId="1911116941">
    <w:abstractNumId w:val="25"/>
  </w:num>
  <w:num w:numId="13" w16cid:durableId="1544052173">
    <w:abstractNumId w:val="14"/>
  </w:num>
  <w:num w:numId="14" w16cid:durableId="1171943424">
    <w:abstractNumId w:val="6"/>
  </w:num>
  <w:num w:numId="15" w16cid:durableId="2043358167">
    <w:abstractNumId w:val="13"/>
  </w:num>
  <w:num w:numId="16" w16cid:durableId="212887154">
    <w:abstractNumId w:val="8"/>
  </w:num>
  <w:num w:numId="17" w16cid:durableId="1985696794">
    <w:abstractNumId w:val="2"/>
  </w:num>
  <w:num w:numId="18" w16cid:durableId="592010463">
    <w:abstractNumId w:val="11"/>
  </w:num>
  <w:num w:numId="19" w16cid:durableId="496195508">
    <w:abstractNumId w:val="1"/>
  </w:num>
  <w:num w:numId="20" w16cid:durableId="1767727607">
    <w:abstractNumId w:val="9"/>
  </w:num>
  <w:num w:numId="21" w16cid:durableId="2053921794">
    <w:abstractNumId w:val="0"/>
  </w:num>
  <w:num w:numId="22" w16cid:durableId="87384378">
    <w:abstractNumId w:val="27"/>
  </w:num>
  <w:num w:numId="23" w16cid:durableId="1241602523">
    <w:abstractNumId w:val="5"/>
  </w:num>
  <w:num w:numId="24" w16cid:durableId="1828672570">
    <w:abstractNumId w:val="21"/>
  </w:num>
  <w:num w:numId="25" w16cid:durableId="39284769">
    <w:abstractNumId w:val="26"/>
  </w:num>
  <w:num w:numId="26" w16cid:durableId="1944876328">
    <w:abstractNumId w:val="22"/>
  </w:num>
  <w:num w:numId="27" w16cid:durableId="1534077079">
    <w:abstractNumId w:val="24"/>
  </w:num>
  <w:num w:numId="28" w16cid:durableId="802700900">
    <w:abstractNumId w:val="18"/>
  </w:num>
  <w:num w:numId="29" w16cid:durableId="2014184581">
    <w:abstractNumId w:val="10"/>
  </w:num>
  <w:num w:numId="30" w16cid:durableId="7700484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attachedTemplate r:id="rId1"/>
  <w:defaultTabStop w:val="840"/>
  <w:hyphenationZone w:val="425"/>
  <w:drawingGridHorizontalSpacing w:val="105"/>
  <w:displayHorizontalDrawingGridEvery w:val="0"/>
  <w:displayVerticalDrawingGridEvery w:val="2"/>
  <w:doNotUseMarginsForDrawingGridOrigin/>
  <w:drawingGridHorizontalOrigin w:val="0"/>
  <w:drawingGridVerticalOrigin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4C"/>
    <w:rsid w:val="000039CE"/>
    <w:rsid w:val="0001135A"/>
    <w:rsid w:val="0002023B"/>
    <w:rsid w:val="00021640"/>
    <w:rsid w:val="00023850"/>
    <w:rsid w:val="00025BF1"/>
    <w:rsid w:val="000279A4"/>
    <w:rsid w:val="00030ACE"/>
    <w:rsid w:val="00035B55"/>
    <w:rsid w:val="000417FC"/>
    <w:rsid w:val="000473E5"/>
    <w:rsid w:val="00050717"/>
    <w:rsid w:val="000644AE"/>
    <w:rsid w:val="00074F91"/>
    <w:rsid w:val="000847BF"/>
    <w:rsid w:val="0008601E"/>
    <w:rsid w:val="000903C1"/>
    <w:rsid w:val="00094308"/>
    <w:rsid w:val="000A565B"/>
    <w:rsid w:val="000B067E"/>
    <w:rsid w:val="000B3964"/>
    <w:rsid w:val="000C3053"/>
    <w:rsid w:val="000C3792"/>
    <w:rsid w:val="000C64E5"/>
    <w:rsid w:val="000D13E6"/>
    <w:rsid w:val="000D1D7F"/>
    <w:rsid w:val="000D7501"/>
    <w:rsid w:val="000D7CA3"/>
    <w:rsid w:val="000E1549"/>
    <w:rsid w:val="00100372"/>
    <w:rsid w:val="001361EF"/>
    <w:rsid w:val="00142830"/>
    <w:rsid w:val="00144F0A"/>
    <w:rsid w:val="00147F24"/>
    <w:rsid w:val="001564AE"/>
    <w:rsid w:val="00167CAD"/>
    <w:rsid w:val="00170DC2"/>
    <w:rsid w:val="0017502C"/>
    <w:rsid w:val="001A229A"/>
    <w:rsid w:val="001A2A44"/>
    <w:rsid w:val="001C24BB"/>
    <w:rsid w:val="001C3FD3"/>
    <w:rsid w:val="001D796A"/>
    <w:rsid w:val="001E3B3D"/>
    <w:rsid w:val="001F08FB"/>
    <w:rsid w:val="001F1C63"/>
    <w:rsid w:val="001F298A"/>
    <w:rsid w:val="001F308E"/>
    <w:rsid w:val="0020203B"/>
    <w:rsid w:val="00204144"/>
    <w:rsid w:val="00205E9A"/>
    <w:rsid w:val="00210CC0"/>
    <w:rsid w:val="00211974"/>
    <w:rsid w:val="00213EDF"/>
    <w:rsid w:val="0022147C"/>
    <w:rsid w:val="0022194C"/>
    <w:rsid w:val="00222EF6"/>
    <w:rsid w:val="00222F21"/>
    <w:rsid w:val="002258FF"/>
    <w:rsid w:val="00227E3A"/>
    <w:rsid w:val="00233363"/>
    <w:rsid w:val="0023560F"/>
    <w:rsid w:val="002456F6"/>
    <w:rsid w:val="00247176"/>
    <w:rsid w:val="002511A3"/>
    <w:rsid w:val="00254894"/>
    <w:rsid w:val="00261799"/>
    <w:rsid w:val="00277893"/>
    <w:rsid w:val="00280333"/>
    <w:rsid w:val="00292D2E"/>
    <w:rsid w:val="002A31C5"/>
    <w:rsid w:val="002A5439"/>
    <w:rsid w:val="002C09E8"/>
    <w:rsid w:val="002C1AA0"/>
    <w:rsid w:val="002D7BF5"/>
    <w:rsid w:val="002E64C9"/>
    <w:rsid w:val="002F77DE"/>
    <w:rsid w:val="003164F9"/>
    <w:rsid w:val="00323CF0"/>
    <w:rsid w:val="00326175"/>
    <w:rsid w:val="00331DE8"/>
    <w:rsid w:val="00334A56"/>
    <w:rsid w:val="00334C7C"/>
    <w:rsid w:val="00337EBA"/>
    <w:rsid w:val="0034791A"/>
    <w:rsid w:val="0035685E"/>
    <w:rsid w:val="00363AB3"/>
    <w:rsid w:val="00364B5D"/>
    <w:rsid w:val="0037591C"/>
    <w:rsid w:val="00380694"/>
    <w:rsid w:val="00382F9B"/>
    <w:rsid w:val="0038337F"/>
    <w:rsid w:val="00384D1B"/>
    <w:rsid w:val="00385EBB"/>
    <w:rsid w:val="003B7C18"/>
    <w:rsid w:val="003C3C15"/>
    <w:rsid w:val="003C5FB4"/>
    <w:rsid w:val="003C6589"/>
    <w:rsid w:val="00401878"/>
    <w:rsid w:val="00404BB5"/>
    <w:rsid w:val="00407D26"/>
    <w:rsid w:val="0041731C"/>
    <w:rsid w:val="004207E4"/>
    <w:rsid w:val="004208D7"/>
    <w:rsid w:val="00433559"/>
    <w:rsid w:val="004447C9"/>
    <w:rsid w:val="00450121"/>
    <w:rsid w:val="004544D6"/>
    <w:rsid w:val="00457EC2"/>
    <w:rsid w:val="004614B0"/>
    <w:rsid w:val="004622C0"/>
    <w:rsid w:val="0046280A"/>
    <w:rsid w:val="00463786"/>
    <w:rsid w:val="004644C9"/>
    <w:rsid w:val="0046507D"/>
    <w:rsid w:val="0046652A"/>
    <w:rsid w:val="00477513"/>
    <w:rsid w:val="00477777"/>
    <w:rsid w:val="00493DBF"/>
    <w:rsid w:val="00496FB8"/>
    <w:rsid w:val="004A04A6"/>
    <w:rsid w:val="004A0CD7"/>
    <w:rsid w:val="004A289F"/>
    <w:rsid w:val="004B65CD"/>
    <w:rsid w:val="004C1B58"/>
    <w:rsid w:val="004C6D64"/>
    <w:rsid w:val="004D601A"/>
    <w:rsid w:val="004F01E3"/>
    <w:rsid w:val="004F3FE0"/>
    <w:rsid w:val="004F50B7"/>
    <w:rsid w:val="005148B7"/>
    <w:rsid w:val="00521742"/>
    <w:rsid w:val="00524FB9"/>
    <w:rsid w:val="00530E16"/>
    <w:rsid w:val="005353A8"/>
    <w:rsid w:val="00536CF4"/>
    <w:rsid w:val="00537FDC"/>
    <w:rsid w:val="00542F65"/>
    <w:rsid w:val="00545F7A"/>
    <w:rsid w:val="0056430A"/>
    <w:rsid w:val="00567975"/>
    <w:rsid w:val="00573B0B"/>
    <w:rsid w:val="00576CC8"/>
    <w:rsid w:val="00580D3A"/>
    <w:rsid w:val="00583967"/>
    <w:rsid w:val="0058633E"/>
    <w:rsid w:val="0059085D"/>
    <w:rsid w:val="0059424E"/>
    <w:rsid w:val="005B7202"/>
    <w:rsid w:val="005E280F"/>
    <w:rsid w:val="005E75EA"/>
    <w:rsid w:val="005F21EF"/>
    <w:rsid w:val="00605919"/>
    <w:rsid w:val="00606345"/>
    <w:rsid w:val="0061643D"/>
    <w:rsid w:val="00620B8A"/>
    <w:rsid w:val="00622C31"/>
    <w:rsid w:val="006249CA"/>
    <w:rsid w:val="00630433"/>
    <w:rsid w:val="00630B32"/>
    <w:rsid w:val="00666A52"/>
    <w:rsid w:val="00674C2B"/>
    <w:rsid w:val="00680F41"/>
    <w:rsid w:val="006B036F"/>
    <w:rsid w:val="006B6700"/>
    <w:rsid w:val="006C15FE"/>
    <w:rsid w:val="006D2AFC"/>
    <w:rsid w:val="006D5C87"/>
    <w:rsid w:val="006D6E70"/>
    <w:rsid w:val="006E4951"/>
    <w:rsid w:val="006F3D16"/>
    <w:rsid w:val="00704294"/>
    <w:rsid w:val="007119DC"/>
    <w:rsid w:val="0071558F"/>
    <w:rsid w:val="007311EF"/>
    <w:rsid w:val="007352AF"/>
    <w:rsid w:val="00735D1A"/>
    <w:rsid w:val="00735FE6"/>
    <w:rsid w:val="00737138"/>
    <w:rsid w:val="00743C03"/>
    <w:rsid w:val="00744484"/>
    <w:rsid w:val="00744AF2"/>
    <w:rsid w:val="007460E3"/>
    <w:rsid w:val="00753CD0"/>
    <w:rsid w:val="00765791"/>
    <w:rsid w:val="007751CB"/>
    <w:rsid w:val="007764A5"/>
    <w:rsid w:val="00782D8B"/>
    <w:rsid w:val="007854F4"/>
    <w:rsid w:val="00796CAD"/>
    <w:rsid w:val="00797EE9"/>
    <w:rsid w:val="007A5EC3"/>
    <w:rsid w:val="007A6B9A"/>
    <w:rsid w:val="007B17E3"/>
    <w:rsid w:val="007B5EEE"/>
    <w:rsid w:val="007B6A2F"/>
    <w:rsid w:val="007B7C6A"/>
    <w:rsid w:val="007C33FF"/>
    <w:rsid w:val="007D0C0C"/>
    <w:rsid w:val="007E4350"/>
    <w:rsid w:val="007E5811"/>
    <w:rsid w:val="00813FDF"/>
    <w:rsid w:val="00815AE6"/>
    <w:rsid w:val="00816CC7"/>
    <w:rsid w:val="00831426"/>
    <w:rsid w:val="00831F71"/>
    <w:rsid w:val="008344AD"/>
    <w:rsid w:val="00836D6C"/>
    <w:rsid w:val="00857DE6"/>
    <w:rsid w:val="00866B84"/>
    <w:rsid w:val="0087328B"/>
    <w:rsid w:val="00881895"/>
    <w:rsid w:val="00884F9B"/>
    <w:rsid w:val="0088756D"/>
    <w:rsid w:val="00895272"/>
    <w:rsid w:val="00895C65"/>
    <w:rsid w:val="008B21E9"/>
    <w:rsid w:val="008B7E1E"/>
    <w:rsid w:val="008C708A"/>
    <w:rsid w:val="008C7791"/>
    <w:rsid w:val="008D1C6C"/>
    <w:rsid w:val="008D5F9C"/>
    <w:rsid w:val="008E449C"/>
    <w:rsid w:val="008E69C6"/>
    <w:rsid w:val="008F1649"/>
    <w:rsid w:val="008F35BB"/>
    <w:rsid w:val="009013BB"/>
    <w:rsid w:val="00906761"/>
    <w:rsid w:val="00907E41"/>
    <w:rsid w:val="009105A0"/>
    <w:rsid w:val="0091159D"/>
    <w:rsid w:val="0091329C"/>
    <w:rsid w:val="009145F5"/>
    <w:rsid w:val="00916A00"/>
    <w:rsid w:val="00922569"/>
    <w:rsid w:val="00924FD6"/>
    <w:rsid w:val="009451E0"/>
    <w:rsid w:val="00947A32"/>
    <w:rsid w:val="00956C86"/>
    <w:rsid w:val="00966EF5"/>
    <w:rsid w:val="00976CF0"/>
    <w:rsid w:val="00983C9A"/>
    <w:rsid w:val="0099479B"/>
    <w:rsid w:val="00995D9D"/>
    <w:rsid w:val="0099648A"/>
    <w:rsid w:val="009A0DCA"/>
    <w:rsid w:val="009A2B85"/>
    <w:rsid w:val="009A4D83"/>
    <w:rsid w:val="009A7F1C"/>
    <w:rsid w:val="009B1612"/>
    <w:rsid w:val="009B7D57"/>
    <w:rsid w:val="009C1D9C"/>
    <w:rsid w:val="009C240D"/>
    <w:rsid w:val="009D3BF4"/>
    <w:rsid w:val="009D41FA"/>
    <w:rsid w:val="009D53A9"/>
    <w:rsid w:val="009D5602"/>
    <w:rsid w:val="009D7635"/>
    <w:rsid w:val="009E1C9D"/>
    <w:rsid w:val="009F7FB6"/>
    <w:rsid w:val="00A020B5"/>
    <w:rsid w:val="00A03FAE"/>
    <w:rsid w:val="00A131F2"/>
    <w:rsid w:val="00A22D1B"/>
    <w:rsid w:val="00A23F69"/>
    <w:rsid w:val="00A24021"/>
    <w:rsid w:val="00A25DB8"/>
    <w:rsid w:val="00A269E8"/>
    <w:rsid w:val="00A32620"/>
    <w:rsid w:val="00A338E4"/>
    <w:rsid w:val="00A34CBB"/>
    <w:rsid w:val="00A365DE"/>
    <w:rsid w:val="00A61A5D"/>
    <w:rsid w:val="00A87BA2"/>
    <w:rsid w:val="00A92B8B"/>
    <w:rsid w:val="00A93A29"/>
    <w:rsid w:val="00AB7D29"/>
    <w:rsid w:val="00AC1B57"/>
    <w:rsid w:val="00AC242B"/>
    <w:rsid w:val="00AC62C5"/>
    <w:rsid w:val="00AD1E73"/>
    <w:rsid w:val="00AD7FB4"/>
    <w:rsid w:val="00AE42DA"/>
    <w:rsid w:val="00B0318F"/>
    <w:rsid w:val="00B138EC"/>
    <w:rsid w:val="00B225D1"/>
    <w:rsid w:val="00B25928"/>
    <w:rsid w:val="00B458BC"/>
    <w:rsid w:val="00B45ED3"/>
    <w:rsid w:val="00B55816"/>
    <w:rsid w:val="00B66594"/>
    <w:rsid w:val="00B722A4"/>
    <w:rsid w:val="00B7727F"/>
    <w:rsid w:val="00B772C2"/>
    <w:rsid w:val="00B807D7"/>
    <w:rsid w:val="00B808EF"/>
    <w:rsid w:val="00B86F79"/>
    <w:rsid w:val="00BA1027"/>
    <w:rsid w:val="00BA42F5"/>
    <w:rsid w:val="00BA7285"/>
    <w:rsid w:val="00BB2223"/>
    <w:rsid w:val="00BC51C1"/>
    <w:rsid w:val="00BC5A48"/>
    <w:rsid w:val="00BC7297"/>
    <w:rsid w:val="00BD1A98"/>
    <w:rsid w:val="00BD2328"/>
    <w:rsid w:val="00BD4B10"/>
    <w:rsid w:val="00BE1925"/>
    <w:rsid w:val="00BE7C40"/>
    <w:rsid w:val="00BF176A"/>
    <w:rsid w:val="00BF3A0F"/>
    <w:rsid w:val="00C219F9"/>
    <w:rsid w:val="00C2268C"/>
    <w:rsid w:val="00C44F1D"/>
    <w:rsid w:val="00C46F3E"/>
    <w:rsid w:val="00C576A8"/>
    <w:rsid w:val="00C6489C"/>
    <w:rsid w:val="00C84989"/>
    <w:rsid w:val="00C9089C"/>
    <w:rsid w:val="00C9336C"/>
    <w:rsid w:val="00CA05C9"/>
    <w:rsid w:val="00CB7DA1"/>
    <w:rsid w:val="00CC3253"/>
    <w:rsid w:val="00CC491A"/>
    <w:rsid w:val="00CC4AC0"/>
    <w:rsid w:val="00CE2BC1"/>
    <w:rsid w:val="00CE4938"/>
    <w:rsid w:val="00CE571A"/>
    <w:rsid w:val="00D02991"/>
    <w:rsid w:val="00D0473C"/>
    <w:rsid w:val="00D06931"/>
    <w:rsid w:val="00D1531B"/>
    <w:rsid w:val="00D15FE6"/>
    <w:rsid w:val="00D25370"/>
    <w:rsid w:val="00D277F4"/>
    <w:rsid w:val="00D32923"/>
    <w:rsid w:val="00D40E62"/>
    <w:rsid w:val="00D44BDB"/>
    <w:rsid w:val="00D44D13"/>
    <w:rsid w:val="00D4705A"/>
    <w:rsid w:val="00D50D5F"/>
    <w:rsid w:val="00D54BB8"/>
    <w:rsid w:val="00D57287"/>
    <w:rsid w:val="00D6078D"/>
    <w:rsid w:val="00D63A10"/>
    <w:rsid w:val="00D77E93"/>
    <w:rsid w:val="00D80DDD"/>
    <w:rsid w:val="00D8669A"/>
    <w:rsid w:val="00D950FC"/>
    <w:rsid w:val="00DA2208"/>
    <w:rsid w:val="00DA2CF1"/>
    <w:rsid w:val="00DA5D8D"/>
    <w:rsid w:val="00DA7A77"/>
    <w:rsid w:val="00DD3200"/>
    <w:rsid w:val="00DD7103"/>
    <w:rsid w:val="00DE1EA1"/>
    <w:rsid w:val="00DF4D2F"/>
    <w:rsid w:val="00E0024B"/>
    <w:rsid w:val="00E02DF6"/>
    <w:rsid w:val="00E070DD"/>
    <w:rsid w:val="00E150AA"/>
    <w:rsid w:val="00E169C4"/>
    <w:rsid w:val="00E246F5"/>
    <w:rsid w:val="00E52F8F"/>
    <w:rsid w:val="00E6141B"/>
    <w:rsid w:val="00E62C73"/>
    <w:rsid w:val="00E6536F"/>
    <w:rsid w:val="00E73698"/>
    <w:rsid w:val="00E73F18"/>
    <w:rsid w:val="00E74BC9"/>
    <w:rsid w:val="00E7789A"/>
    <w:rsid w:val="00E81310"/>
    <w:rsid w:val="00EA12A6"/>
    <w:rsid w:val="00EA475A"/>
    <w:rsid w:val="00EB6385"/>
    <w:rsid w:val="00EB6CB8"/>
    <w:rsid w:val="00EC0612"/>
    <w:rsid w:val="00EE3EA7"/>
    <w:rsid w:val="00EE6476"/>
    <w:rsid w:val="00EE6A93"/>
    <w:rsid w:val="00EF498F"/>
    <w:rsid w:val="00F07950"/>
    <w:rsid w:val="00F07DE8"/>
    <w:rsid w:val="00F07F59"/>
    <w:rsid w:val="00F1635E"/>
    <w:rsid w:val="00F17079"/>
    <w:rsid w:val="00F25D42"/>
    <w:rsid w:val="00F31E65"/>
    <w:rsid w:val="00F33EFA"/>
    <w:rsid w:val="00F346E7"/>
    <w:rsid w:val="00F423ED"/>
    <w:rsid w:val="00F42B18"/>
    <w:rsid w:val="00F42BFB"/>
    <w:rsid w:val="00F701C9"/>
    <w:rsid w:val="00F70CED"/>
    <w:rsid w:val="00F82305"/>
    <w:rsid w:val="00F840E2"/>
    <w:rsid w:val="00F87668"/>
    <w:rsid w:val="00F943BD"/>
    <w:rsid w:val="00FA04CD"/>
    <w:rsid w:val="00FA0F3E"/>
    <w:rsid w:val="00FA1EC7"/>
    <w:rsid w:val="00FA31E8"/>
    <w:rsid w:val="00FA6C23"/>
    <w:rsid w:val="00FA6C49"/>
    <w:rsid w:val="00FC754C"/>
    <w:rsid w:val="00FD280F"/>
    <w:rsid w:val="00FE4124"/>
    <w:rsid w:val="00FE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6DE1712D"/>
  <w15:chartTrackingRefBased/>
  <w15:docId w15:val="{69382CD2-9A32-432C-A721-DF89DAF0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jc w:val="both"/>
    </w:pPr>
    <w:rPr>
      <w:kern w:val="2"/>
      <w:sz w:val="21"/>
      <w:szCs w:val="22"/>
      <w:lang w:val="en-US" w:eastAsia="ja-JP"/>
    </w:rPr>
  </w:style>
  <w:style w:type="paragraph" w:styleId="Nadpis1">
    <w:name w:val="heading 1"/>
    <w:basedOn w:val="Normln"/>
    <w:link w:val="Nadpis1Char"/>
    <w:uiPriority w:val="9"/>
    <w:qFormat/>
    <w:rsid w:val="00D32923"/>
    <w:pPr>
      <w:widowControl/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cs-CZ"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338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hlavChar">
    <w:name w:val="Záhlaví Char"/>
    <w:basedOn w:val="Standardnpsmoodstavce"/>
    <w:link w:val="Zhlav"/>
    <w:uiPriority w:val="99"/>
    <w:rsid w:val="00D50D5F"/>
  </w:style>
  <w:style w:type="paragraph" w:styleId="Zpat">
    <w:name w:val="footer"/>
    <w:basedOn w:val="Normln"/>
    <w:link w:val="ZpatChar"/>
    <w:uiPriority w:val="99"/>
    <w:unhideWhenUsed/>
    <w:rsid w:val="00D50D5F"/>
    <w:pPr>
      <w:tabs>
        <w:tab w:val="center" w:pos="4252"/>
        <w:tab w:val="right" w:pos="8504"/>
      </w:tabs>
      <w:snapToGrid w:val="0"/>
    </w:pPr>
  </w:style>
  <w:style w:type="character" w:customStyle="1" w:styleId="ZpatChar">
    <w:name w:val="Zápatí Char"/>
    <w:basedOn w:val="Standardnpsmoodstavce"/>
    <w:link w:val="Zpat"/>
    <w:uiPriority w:val="99"/>
    <w:rsid w:val="00D50D5F"/>
  </w:style>
  <w:style w:type="paragraph" w:styleId="Textbubliny">
    <w:name w:val="Balloon Text"/>
    <w:basedOn w:val="Normln"/>
    <w:link w:val="TextbublinyChar"/>
    <w:uiPriority w:val="99"/>
    <w:semiHidden/>
    <w:unhideWhenUsed/>
    <w:rsid w:val="00D50D5F"/>
    <w:rPr>
      <w:rFonts w:ascii="Arial" w:eastAsia="MS Gothic" w:hAnsi="Arial"/>
      <w:kern w:val="0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50D5F"/>
    <w:rPr>
      <w:rFonts w:ascii="Arial" w:eastAsia="MS Gothic" w:hAnsi="Arial" w:cs="Times New Roman"/>
      <w:sz w:val="18"/>
      <w:szCs w:val="18"/>
    </w:rPr>
  </w:style>
  <w:style w:type="paragraph" w:customStyle="1" w:styleId="xmsonormal">
    <w:name w:val="x_msonormal"/>
    <w:basedOn w:val="Normln"/>
    <w:uiPriority w:val="99"/>
    <w:rsid w:val="008D1C6C"/>
    <w:pPr>
      <w:widowControl/>
      <w:jc w:val="left"/>
    </w:pPr>
    <w:rPr>
      <w:rFonts w:ascii="Times New Roman" w:eastAsia="SimSun" w:hAnsi="Times New Roman"/>
      <w:kern w:val="0"/>
      <w:sz w:val="24"/>
      <w:szCs w:val="24"/>
      <w:lang w:eastAsia="en-US"/>
    </w:rPr>
  </w:style>
  <w:style w:type="character" w:styleId="Hypertextovodkaz">
    <w:name w:val="Hyperlink"/>
    <w:uiPriority w:val="99"/>
    <w:unhideWhenUsed/>
    <w:rsid w:val="008D1C6C"/>
    <w:rPr>
      <w:color w:val="0563C1"/>
      <w:u w:val="single"/>
    </w:rPr>
  </w:style>
  <w:style w:type="paragraph" w:styleId="Odstavecseseznamem">
    <w:name w:val="List Paragraph"/>
    <w:aliases w:val="????,????1,Bullet List,FooterText,List Paragraph1,numbered,Bulletr List Paragraph,列出段落,列出段落1,Párrafo de lista1,Paragraphe de liste1,List Paragraph2,List Paragraph21,Parágrafo da Lista1,リスト段落1,Listeafsnit1,פיסקת רשימה"/>
    <w:basedOn w:val="Normln"/>
    <w:link w:val="OdstavecseseznamemChar"/>
    <w:uiPriority w:val="34"/>
    <w:qFormat/>
    <w:rsid w:val="009145F5"/>
    <w:pPr>
      <w:widowControl/>
      <w:ind w:left="720"/>
      <w:jc w:val="left"/>
    </w:pPr>
    <w:rPr>
      <w:rFonts w:ascii="Calibri" w:eastAsia="Calibri" w:hAnsi="Calibri" w:cs="Calibri"/>
      <w:kern w:val="0"/>
      <w:sz w:val="22"/>
      <w:lang w:val="cs-CZ" w:eastAsia="en-US"/>
    </w:rPr>
  </w:style>
  <w:style w:type="paragraph" w:styleId="Normlnweb">
    <w:name w:val="Normal (Web)"/>
    <w:basedOn w:val="Normln"/>
    <w:uiPriority w:val="99"/>
    <w:unhideWhenUsed/>
    <w:rsid w:val="00EE3EA7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  <w:lang w:val="cs-CZ" w:eastAsia="cs-CZ"/>
    </w:rPr>
  </w:style>
  <w:style w:type="character" w:styleId="Siln">
    <w:name w:val="Strong"/>
    <w:uiPriority w:val="22"/>
    <w:qFormat/>
    <w:rsid w:val="00EE3EA7"/>
    <w:rPr>
      <w:b/>
      <w:bCs/>
    </w:rPr>
  </w:style>
  <w:style w:type="character" w:styleId="Zdraznn">
    <w:name w:val="Emphasis"/>
    <w:uiPriority w:val="20"/>
    <w:qFormat/>
    <w:rsid w:val="00EE3EA7"/>
    <w:rPr>
      <w:i/>
      <w:iCs/>
    </w:rPr>
  </w:style>
  <w:style w:type="character" w:customStyle="1" w:styleId="Nadpis1Char">
    <w:name w:val="Nadpis 1 Char"/>
    <w:link w:val="Nadpis1"/>
    <w:uiPriority w:val="9"/>
    <w:rsid w:val="00D329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kladntext">
    <w:name w:val="Body Text"/>
    <w:basedOn w:val="Normln"/>
    <w:link w:val="ZkladntextChar"/>
    <w:uiPriority w:val="99"/>
    <w:unhideWhenUsed/>
    <w:rsid w:val="00277893"/>
    <w:pPr>
      <w:spacing w:after="120"/>
    </w:pPr>
  </w:style>
  <w:style w:type="character" w:customStyle="1" w:styleId="ZkladntextChar">
    <w:name w:val="Základní text Char"/>
    <w:link w:val="Zkladntext"/>
    <w:uiPriority w:val="99"/>
    <w:rsid w:val="00277893"/>
    <w:rPr>
      <w:kern w:val="2"/>
      <w:sz w:val="21"/>
      <w:szCs w:val="22"/>
      <w:lang w:val="en-US" w:eastAsia="ja-JP"/>
    </w:rPr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77893"/>
    <w:pPr>
      <w:tabs>
        <w:tab w:val="left" w:pos="567"/>
      </w:tabs>
      <w:spacing w:after="0" w:line="280" w:lineRule="exact"/>
      <w:ind w:firstLine="360"/>
      <w:jc w:val="left"/>
    </w:pPr>
    <w:rPr>
      <w:rFonts w:ascii="Tahoma" w:eastAsia="MS PGothic" w:hAnsi="Tahoma"/>
      <w:szCs w:val="20"/>
    </w:rPr>
  </w:style>
  <w:style w:type="character" w:customStyle="1" w:styleId="Zkladntext-prvnodsazenChar">
    <w:name w:val="Základní text - první odsazený Char"/>
    <w:link w:val="Zkladntext-prvnodsazen"/>
    <w:uiPriority w:val="99"/>
    <w:rsid w:val="00277893"/>
    <w:rPr>
      <w:rFonts w:ascii="Tahoma" w:eastAsia="MS PGothic" w:hAnsi="Tahoma"/>
      <w:kern w:val="2"/>
      <w:sz w:val="21"/>
      <w:szCs w:val="22"/>
      <w:lang w:val="en-US" w:eastAsia="ja-JP"/>
    </w:rPr>
  </w:style>
  <w:style w:type="paragraph" w:styleId="Zvr">
    <w:name w:val="Closing"/>
    <w:basedOn w:val="Normln"/>
    <w:link w:val="ZvrChar"/>
    <w:uiPriority w:val="99"/>
    <w:unhideWhenUsed/>
    <w:rsid w:val="002E64C9"/>
    <w:pPr>
      <w:jc w:val="right"/>
    </w:pPr>
    <w:rPr>
      <w:rFonts w:ascii="MS PGothic" w:eastAsia="MS PGothic" w:hAnsi="MS PGothic"/>
      <w:szCs w:val="24"/>
    </w:rPr>
  </w:style>
  <w:style w:type="character" w:customStyle="1" w:styleId="ZvrChar">
    <w:name w:val="Závěr Char"/>
    <w:link w:val="Zvr"/>
    <w:uiPriority w:val="99"/>
    <w:rsid w:val="002E64C9"/>
    <w:rPr>
      <w:rFonts w:ascii="MS PGothic" w:eastAsia="MS PGothic" w:hAnsi="MS PGothic"/>
      <w:kern w:val="2"/>
      <w:sz w:val="21"/>
      <w:szCs w:val="24"/>
      <w:lang w:val="en-US" w:eastAsia="ja-JP"/>
    </w:rPr>
  </w:style>
  <w:style w:type="character" w:styleId="Odkaznakoment">
    <w:name w:val="annotation reference"/>
    <w:uiPriority w:val="99"/>
    <w:semiHidden/>
    <w:unhideWhenUsed/>
    <w:rsid w:val="00836D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D6C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36D6C"/>
    <w:rPr>
      <w:kern w:val="2"/>
      <w:lang w:val="en-US" w:eastAsia="ja-JP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D6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36D6C"/>
    <w:rPr>
      <w:b/>
      <w:bCs/>
      <w:kern w:val="2"/>
      <w:lang w:val="en-US" w:eastAsia="ja-JP"/>
    </w:rPr>
  </w:style>
  <w:style w:type="paragraph" w:customStyle="1" w:styleId="Default">
    <w:name w:val="Default"/>
    <w:rsid w:val="0091159D"/>
    <w:pPr>
      <w:autoSpaceDE w:val="0"/>
      <w:autoSpaceDN w:val="0"/>
      <w:adjustRightInd w:val="0"/>
    </w:pPr>
    <w:rPr>
      <w:rFonts w:ascii="MMC OFFICE" w:hAnsi="MMC OFFICE" w:cs="MMC OFFICE"/>
      <w:color w:val="000000"/>
      <w:sz w:val="24"/>
      <w:szCs w:val="24"/>
      <w:lang w:val="nl-NL" w:eastAsia="nl-NL"/>
    </w:rPr>
  </w:style>
  <w:style w:type="character" w:customStyle="1" w:styleId="tlid-translation">
    <w:name w:val="tlid-translation"/>
    <w:rsid w:val="0038337F"/>
  </w:style>
  <w:style w:type="character" w:styleId="Nevyeenzmnka">
    <w:name w:val="Unresolved Mention"/>
    <w:uiPriority w:val="99"/>
    <w:semiHidden/>
    <w:unhideWhenUsed/>
    <w:rsid w:val="008B21E9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???? Char,????1 Char,Bullet List Char,FooterText Char,List Paragraph1 Char,numbered Char,Bulletr List Paragraph Char,列出段落 Char,列出段落1 Char,Párrafo de lista1 Char,Paragraphe de liste1 Char,List Paragraph2 Char,リスト段落1 Char"/>
    <w:link w:val="Odstavecseseznamem"/>
    <w:uiPriority w:val="34"/>
    <w:locked/>
    <w:rsid w:val="0099479B"/>
    <w:rPr>
      <w:rFonts w:ascii="Calibri" w:eastAsia="Calibri" w:hAnsi="Calibri" w:cs="Calibri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338E4"/>
    <w:rPr>
      <w:rFonts w:asciiTheme="majorHAnsi" w:eastAsiaTheme="majorEastAsia" w:hAnsiTheme="majorHAnsi" w:cstheme="majorBidi"/>
      <w:color w:val="0A2F40" w:themeColor="accent1" w:themeShade="7F"/>
      <w:kern w:val="2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874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7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162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316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2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prusa.adam@mitsubishi-motors.cz" TargetMode="External"/><Relationship Id="rId1" Type="http://schemas.openxmlformats.org/officeDocument/2006/relationships/hyperlink" Target="mailto:prusa.adam@mitsubishi-motors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dn3718\AppData\Local\Microsoft\Windows\Temporary%20Internet%20Files\Content.Outlook\553UW87H\EN_NEWSRELEASE_CommunicationMark_180403%20(2)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a21ae1-b9cc-469b-aef6-6dfc81f9fa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D6A59C5AEE8A4C8FF9B4FF92CFA851" ma:contentTypeVersion="16" ma:contentTypeDescription="Vytvoří nový dokument" ma:contentTypeScope="" ma:versionID="730594037e86d53de6a60f08a67b0830">
  <xsd:schema xmlns:xsd="http://www.w3.org/2001/XMLSchema" xmlns:xs="http://www.w3.org/2001/XMLSchema" xmlns:p="http://schemas.microsoft.com/office/2006/metadata/properties" xmlns:ns2="98a21ae1-b9cc-469b-aef6-6dfc81f9face" targetNamespace="http://schemas.microsoft.com/office/2006/metadata/properties" ma:root="true" ma:fieldsID="3859f898ef97a7834ca1a0569d996cf9" ns2:_="">
    <xsd:import namespace="98a21ae1-b9cc-469b-aef6-6dfc81f9fa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21ae1-b9cc-469b-aef6-6dfc81f9f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2455EE-F270-4128-948D-6C2BC32279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261CF2-3113-4363-A7F2-FCB1AD22F5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B9B538-7553-4F62-AA6B-D1227DA1DDAA}">
  <ds:schemaRefs>
    <ds:schemaRef ds:uri="http://schemas.microsoft.com/office/2006/metadata/properties"/>
    <ds:schemaRef ds:uri="http://schemas.microsoft.com/office/infopath/2007/PartnerControls"/>
    <ds:schemaRef ds:uri="98a21ae1-b9cc-469b-aef6-6dfc81f9face"/>
  </ds:schemaRefs>
</ds:datastoreItem>
</file>

<file path=customXml/itemProps4.xml><?xml version="1.0" encoding="utf-8"?>
<ds:datastoreItem xmlns:ds="http://schemas.openxmlformats.org/officeDocument/2006/customXml" ds:itemID="{A52FF609-0063-4437-B80B-AF713D58B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a21ae1-b9cc-469b-aef6-6dfc81f9f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EN_NEWSRELEASE_CommunicationMark_180403 (2).dot</Template>
  <TotalTime>8</TotalTime>
  <Pages>4</Pages>
  <Words>640</Words>
  <Characters>3779</Characters>
  <Application>Microsoft Office Word</Application>
  <DocSecurity>0</DocSecurity>
  <Lines>31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Mitsubishi　Motors</Company>
  <LinksUpToDate>false</LinksUpToDate>
  <CharactersWithSpaces>4411</CharactersWithSpaces>
  <SharedDoc>false</SharedDoc>
  <HLinks>
    <vt:vector size="6" baseType="variant"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mailto:prusa.adam@mitsubishi-motors.cz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xdn3718</dc:creator>
  <cp:keywords/>
  <cp:lastModifiedBy>Adam Průša</cp:lastModifiedBy>
  <cp:revision>10</cp:revision>
  <cp:lastPrinted>2026-01-19T12:37:00Z</cp:lastPrinted>
  <dcterms:created xsi:type="dcterms:W3CDTF">2026-01-19T12:38:00Z</dcterms:created>
  <dcterms:modified xsi:type="dcterms:W3CDTF">2026-01-19T12:45:00Z</dcterms:modified>
  <cp:category>NONE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0x010100EFD6A59C5AEE8A4C8FF9B4FF92CFA851</vt:lpwstr>
  </property>
  <property fmtid="{D5CDD505-2E9C-101B-9397-08002B2CF9AE}" pid="4" name="_ExtendedDescription">
    <vt:lpwstr/>
  </property>
</Properties>
</file>