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FB0D3" w14:textId="77777777" w:rsidR="00470255" w:rsidRDefault="00470255">
      <w:pPr>
        <w:spacing w:after="226" w:line="259" w:lineRule="auto"/>
        <w:ind w:left="0" w:right="379" w:firstLine="0"/>
        <w:jc w:val="right"/>
      </w:pPr>
    </w:p>
    <w:p w14:paraId="061DBED0" w14:textId="77777777" w:rsidR="00470255" w:rsidRDefault="00470255">
      <w:pPr>
        <w:spacing w:after="226" w:line="259" w:lineRule="auto"/>
        <w:ind w:left="0" w:right="379" w:firstLine="0"/>
        <w:jc w:val="right"/>
      </w:pPr>
    </w:p>
    <w:p w14:paraId="007690CB" w14:textId="77777777" w:rsidR="00470255" w:rsidRDefault="00470255">
      <w:pPr>
        <w:spacing w:after="226" w:line="259" w:lineRule="auto"/>
        <w:ind w:left="0" w:right="379" w:firstLine="0"/>
        <w:jc w:val="right"/>
      </w:pPr>
    </w:p>
    <w:p w14:paraId="35DD6E16" w14:textId="77777777" w:rsidR="00470255" w:rsidRDefault="00470255">
      <w:pPr>
        <w:spacing w:after="226" w:line="259" w:lineRule="auto"/>
        <w:ind w:left="0" w:right="379" w:firstLine="0"/>
        <w:jc w:val="right"/>
      </w:pPr>
    </w:p>
    <w:p w14:paraId="0A5C7557" w14:textId="5F9D6FF8" w:rsidR="009F178C" w:rsidRDefault="00470255">
      <w:pPr>
        <w:spacing w:after="226" w:line="259" w:lineRule="auto"/>
        <w:ind w:left="0" w:right="379" w:firstLine="0"/>
        <w:jc w:val="right"/>
      </w:pPr>
      <w:r>
        <w:t xml:space="preserve">    V Praze dne 12. </w:t>
      </w:r>
      <w:r>
        <w:t>října</w:t>
      </w:r>
      <w:r>
        <w:t xml:space="preserve"> 2020</w:t>
      </w:r>
      <w:r>
        <w:rPr>
          <w:sz w:val="28"/>
        </w:rPr>
        <w:t xml:space="preserve"> </w:t>
      </w:r>
    </w:p>
    <w:p w14:paraId="180E516B" w14:textId="77777777" w:rsidR="009F178C" w:rsidRDefault="00470255">
      <w:pPr>
        <w:spacing w:after="95" w:line="259" w:lineRule="auto"/>
        <w:ind w:left="0" w:right="0" w:firstLine="0"/>
        <w:jc w:val="left"/>
      </w:pPr>
      <w:r>
        <w:rPr>
          <w:b/>
          <w:sz w:val="32"/>
        </w:rPr>
        <w:t xml:space="preserve"> </w:t>
      </w:r>
    </w:p>
    <w:p w14:paraId="7856276F" w14:textId="77777777" w:rsidR="009F178C" w:rsidRDefault="00470255">
      <w:pPr>
        <w:pStyle w:val="Nadpis1"/>
      </w:pPr>
      <w:r>
        <w:t>AK</w:t>
      </w:r>
      <w:r>
        <w:t>ČNÍ NABÍ</w:t>
      </w:r>
      <w:r>
        <w:t xml:space="preserve">DKA ECLIPSE CROSS A OUTLANDER PHEV </w:t>
      </w:r>
    </w:p>
    <w:p w14:paraId="1C33C04E" w14:textId="77777777" w:rsidR="009F178C" w:rsidRDefault="00470255">
      <w:pPr>
        <w:spacing w:after="200" w:line="259" w:lineRule="auto"/>
        <w:ind w:left="-5" w:right="0"/>
        <w:jc w:val="left"/>
      </w:pPr>
      <w:r>
        <w:rPr>
          <w:b/>
          <w:sz w:val="24"/>
        </w:rPr>
        <w:t xml:space="preserve">POUKAZ 30 000 KČ NA PŘÍSLUŠENSTVÍ </w:t>
      </w:r>
    </w:p>
    <w:p w14:paraId="08652CA8" w14:textId="77777777" w:rsidR="009F178C" w:rsidRDefault="00470255">
      <w:pPr>
        <w:spacing w:after="114" w:line="259" w:lineRule="auto"/>
        <w:ind w:left="-5" w:right="0"/>
        <w:jc w:val="left"/>
      </w:pPr>
      <w:r>
        <w:rPr>
          <w:b/>
          <w:sz w:val="24"/>
        </w:rPr>
        <w:t xml:space="preserve">ZIMNÍ </w:t>
      </w:r>
      <w:r>
        <w:rPr>
          <w:b/>
          <w:sz w:val="24"/>
        </w:rPr>
        <w:t xml:space="preserve">SERVISNÍ KAMPAŇ MITSUBISHI </w:t>
      </w:r>
    </w:p>
    <w:p w14:paraId="2C6EE4FA" w14:textId="77777777" w:rsidR="009F178C" w:rsidRDefault="00470255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35530A49" w14:textId="77777777" w:rsidR="009F178C" w:rsidRDefault="00470255">
      <w:pPr>
        <w:spacing w:after="55" w:line="281" w:lineRule="auto"/>
        <w:ind w:left="0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21664E9" wp14:editId="702A1D6D">
                <wp:extent cx="5400041" cy="25400"/>
                <wp:effectExtent l="0" t="0" r="0" b="0"/>
                <wp:docPr id="1657" name="Group 1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041" cy="25400"/>
                          <a:chOff x="0" y="0"/>
                          <a:chExt cx="5400041" cy="25400"/>
                        </a:xfrm>
                      </wpg:grpSpPr>
                      <wps:wsp>
                        <wps:cNvPr id="1918" name="Shape 1918"/>
                        <wps:cNvSpPr/>
                        <wps:spPr>
                          <a:xfrm>
                            <a:off x="0" y="0"/>
                            <a:ext cx="5400041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1" h="25400">
                                <a:moveTo>
                                  <a:pt x="0" y="0"/>
                                </a:moveTo>
                                <a:lnTo>
                                  <a:pt x="5400041" y="0"/>
                                </a:lnTo>
                                <a:lnTo>
                                  <a:pt x="5400041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7" style="width:425.2pt;height:2pt;mso-position-horizontal-relative:char;mso-position-vertical-relative:line" coordsize="54000,254">
                <v:shape id="Shape 1919" style="position:absolute;width:54000;height:254;left:0;top:0;" coordsize="5400041,25400" path="m0,0l5400041,0l5400041,25400l0,25400l0,0">
                  <v:stroke weight="0pt" endcap="flat" joinstyle="miter" miterlimit="10" on="false" color="#000000" opacity="0"/>
                  <v:fill on="true" color="#ed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 xml:space="preserve"> </w:t>
      </w:r>
      <w:r>
        <w:rPr>
          <w:rFonts w:ascii="Century" w:eastAsia="Century" w:hAnsi="Century" w:cs="Century"/>
        </w:rPr>
        <w:t xml:space="preserve"> </w:t>
      </w:r>
    </w:p>
    <w:p w14:paraId="4DBE6697" w14:textId="77777777" w:rsidR="009F178C" w:rsidRDefault="00470255">
      <w:pPr>
        <w:pStyle w:val="Nadpis2"/>
        <w:ind w:left="-5"/>
      </w:pPr>
      <w:r>
        <w:t>Akční nabídk</w:t>
      </w:r>
      <w:r>
        <w:t xml:space="preserve">a </w:t>
      </w:r>
    </w:p>
    <w:p w14:paraId="1C72810E" w14:textId="77777777" w:rsidR="009F178C" w:rsidRDefault="00470255">
      <w:pPr>
        <w:spacing w:after="185" w:line="328" w:lineRule="auto"/>
        <w:ind w:left="0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AB7D630" wp14:editId="19A09F05">
                <wp:simplePos x="0" y="0"/>
                <wp:positionH relativeFrom="page">
                  <wp:posOffset>0</wp:posOffset>
                </wp:positionH>
                <wp:positionV relativeFrom="page">
                  <wp:posOffset>1905</wp:posOffset>
                </wp:positionV>
                <wp:extent cx="3280918" cy="1412875"/>
                <wp:effectExtent l="0" t="0" r="0" b="0"/>
                <wp:wrapSquare wrapText="bothSides"/>
                <wp:docPr id="1655" name="Group 1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0918" cy="1412875"/>
                          <a:chOff x="0" y="0"/>
                          <a:chExt cx="3280918" cy="141287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728470" y="389548"/>
                            <a:ext cx="49587" cy="170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D0880" w14:textId="77777777" w:rsidR="009F178C" w:rsidRDefault="0047025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entury" w:eastAsia="Century" w:hAnsi="Century" w:cs="Century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16278" y="420243"/>
                            <a:ext cx="1564640" cy="213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835" cy="14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55" style="width:258.34pt;height:111.25pt;position:absolute;mso-position-horizontal-relative:page;mso-position-horizontal:absolute;margin-left:0pt;mso-position-vertical-relative:page;margin-top:0.149963pt;" coordsize="32809,14128">
                <v:rect id="Rectangle 6" style="position:absolute;width:495;height:1705;left:17284;top:3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entury" w:hAnsi="Century" w:eastAsia="Century" w:ascii="Century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7" style="position:absolute;width:15646;height:2133;left:17162;top:4202;" filled="f">
                  <v:imagedata r:id="rId7"/>
                </v:shape>
                <v:shape id="Picture 29" style="position:absolute;width:17278;height:14128;left:0;top:0;" filled="f">
                  <v:imagedata r:id="rId8"/>
                </v:shape>
                <w10:wrap type="square"/>
              </v:group>
            </w:pict>
          </mc:Fallback>
        </mc:AlternateContent>
      </w:r>
      <w:r>
        <w:t xml:space="preserve">Od 12. </w:t>
      </w:r>
      <w:r>
        <w:t>října</w:t>
      </w:r>
      <w:r>
        <w:t xml:space="preserve"> </w:t>
      </w:r>
      <w:r>
        <w:t xml:space="preserve">spouští </w:t>
      </w:r>
      <w:r>
        <w:t xml:space="preserve">Mitsubishi v </w:t>
      </w:r>
      <w:r>
        <w:t xml:space="preserve">ČR </w:t>
      </w:r>
      <w:r>
        <w:t xml:space="preserve">na podporu prodeje </w:t>
      </w:r>
      <w:r>
        <w:t xml:space="preserve">speciální akční nabídku </w:t>
      </w:r>
      <w:r>
        <w:t xml:space="preserve">na modely </w:t>
      </w:r>
      <w:proofErr w:type="spellStart"/>
      <w:r>
        <w:t>Eclipse</w:t>
      </w:r>
      <w:proofErr w:type="spellEnd"/>
      <w:r>
        <w:t xml:space="preserve"> </w:t>
      </w:r>
      <w:proofErr w:type="spellStart"/>
      <w:r>
        <w:t>Cross</w:t>
      </w:r>
      <w:proofErr w:type="spellEnd"/>
      <w:r>
        <w:t xml:space="preserve"> a Outlander PHEV. </w:t>
      </w:r>
    </w:p>
    <w:p w14:paraId="6FCDB386" w14:textId="77777777" w:rsidR="009F178C" w:rsidRDefault="00470255">
      <w:pPr>
        <w:numPr>
          <w:ilvl w:val="0"/>
          <w:numId w:val="1"/>
        </w:numPr>
        <w:spacing w:after="186"/>
        <w:ind w:right="95" w:hanging="360"/>
      </w:pPr>
      <w:r>
        <w:t>Každý zákazník</w:t>
      </w:r>
      <w:r>
        <w:t>, kte</w:t>
      </w:r>
      <w:r>
        <w:t>rý s</w:t>
      </w:r>
      <w:r>
        <w:t xml:space="preserve">i </w:t>
      </w:r>
      <w:r>
        <w:t>koupí v</w:t>
      </w:r>
      <w:r>
        <w:t xml:space="preserve"> </w:t>
      </w:r>
      <w:r>
        <w:t>období</w:t>
      </w:r>
      <w:r>
        <w:t xml:space="preserve"> </w:t>
      </w:r>
      <w:r>
        <w:rPr>
          <w:b/>
        </w:rPr>
        <w:t>od 12.10. do 18.12.2020</w:t>
      </w:r>
      <w:r>
        <w:t xml:space="preserve"> jeden ze </w:t>
      </w:r>
      <w:r>
        <w:t xml:space="preserve">jmenovaných modelů </w:t>
      </w:r>
      <w:r>
        <w:t xml:space="preserve">Mitsubishi dostane k </w:t>
      </w:r>
      <w:r>
        <w:t xml:space="preserve">novému </w:t>
      </w:r>
      <w:r>
        <w:t xml:space="preserve">vozu </w:t>
      </w:r>
      <w:r>
        <w:rPr>
          <w:b/>
        </w:rPr>
        <w:t>POUKAZ NA PŘÍSLUŠENSTVÍ V HODNOTĚ 30 000 KČ ZDARMA</w:t>
      </w:r>
      <w:r>
        <w:t xml:space="preserve">. </w:t>
      </w:r>
    </w:p>
    <w:p w14:paraId="416D19C9" w14:textId="77777777" w:rsidR="009F178C" w:rsidRDefault="00470255">
      <w:pPr>
        <w:numPr>
          <w:ilvl w:val="0"/>
          <w:numId w:val="1"/>
        </w:numPr>
        <w:spacing w:after="183"/>
        <w:ind w:right="95" w:hanging="360"/>
      </w:pPr>
      <w:r>
        <w:t xml:space="preserve">Komunikace </w:t>
      </w:r>
      <w:r>
        <w:t xml:space="preserve">této akční </w:t>
      </w:r>
      <w:r>
        <w:t>na</w:t>
      </w:r>
      <w:r>
        <w:t>bí</w:t>
      </w:r>
      <w:r>
        <w:t>dky bude po</w:t>
      </w:r>
      <w:r>
        <w:t>dpořena</w:t>
      </w:r>
      <w:r>
        <w:t xml:space="preserve"> </w:t>
      </w:r>
      <w:r>
        <w:t>rozsáh</w:t>
      </w:r>
      <w:r>
        <w:t>lou internetovou a tiskovou ka</w:t>
      </w:r>
      <w:r>
        <w:t>mpaní</w:t>
      </w:r>
      <w:r>
        <w:t xml:space="preserve"> </w:t>
      </w:r>
      <w:r>
        <w:t>a také na sociálních sítích</w:t>
      </w:r>
      <w:r>
        <w:t xml:space="preserve"> </w:t>
      </w:r>
    </w:p>
    <w:p w14:paraId="11830279" w14:textId="77777777" w:rsidR="009F178C" w:rsidRDefault="00470255">
      <w:pPr>
        <w:numPr>
          <w:ilvl w:val="0"/>
          <w:numId w:val="1"/>
        </w:numPr>
        <w:spacing w:after="118"/>
        <w:ind w:right="95" w:hanging="360"/>
      </w:pPr>
      <w:r>
        <w:t>Pr</w:t>
      </w:r>
      <w:r>
        <w:t xml:space="preserve">o model </w:t>
      </w:r>
      <w:r>
        <w:rPr>
          <w:b/>
        </w:rPr>
        <w:t>Outlander PHEV</w:t>
      </w:r>
      <w:r>
        <w:t xml:space="preserve"> pak d</w:t>
      </w:r>
      <w:r>
        <w:t xml:space="preserve">ále platí </w:t>
      </w:r>
      <w:r>
        <w:t>sleva na n</w:t>
      </w:r>
      <w:r>
        <w:t xml:space="preserve">ákup jednotlivých </w:t>
      </w:r>
      <w:r>
        <w:t>v</w:t>
      </w:r>
      <w:r>
        <w:t xml:space="preserve">ýbav ve výši </w:t>
      </w:r>
      <w:r>
        <w:rPr>
          <w:b/>
        </w:rPr>
        <w:t>až 100 000 Kč</w:t>
      </w:r>
      <w:r>
        <w:t xml:space="preserve">.  </w:t>
      </w:r>
    </w:p>
    <w:p w14:paraId="6A029640" w14:textId="77777777" w:rsidR="009F178C" w:rsidRDefault="00470255">
      <w:pPr>
        <w:spacing w:after="0" w:line="259" w:lineRule="auto"/>
        <w:ind w:left="0" w:right="3024" w:firstLine="0"/>
        <w:jc w:val="center"/>
      </w:pPr>
      <w:r>
        <w:rPr>
          <w:noProof/>
        </w:rPr>
        <w:drawing>
          <wp:inline distT="0" distB="0" distL="0" distR="0" wp14:anchorId="42014368" wp14:editId="4583B649">
            <wp:extent cx="3474720" cy="2407920"/>
            <wp:effectExtent l="0" t="0" r="0" b="0"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DF952BC" w14:textId="77777777" w:rsidR="00470255" w:rsidRDefault="00470255">
      <w:pPr>
        <w:spacing w:after="0" w:line="259" w:lineRule="auto"/>
        <w:ind w:left="1576" w:right="-1566"/>
        <w:jc w:val="center"/>
        <w:rPr>
          <w:b/>
          <w:sz w:val="18"/>
        </w:rPr>
      </w:pPr>
    </w:p>
    <w:p w14:paraId="2D69E3F0" w14:textId="77777777" w:rsidR="00470255" w:rsidRDefault="00470255">
      <w:pPr>
        <w:spacing w:after="0" w:line="259" w:lineRule="auto"/>
        <w:ind w:left="1576" w:right="-1566"/>
        <w:jc w:val="center"/>
        <w:rPr>
          <w:b/>
          <w:sz w:val="18"/>
        </w:rPr>
      </w:pPr>
    </w:p>
    <w:p w14:paraId="1586B890" w14:textId="77777777" w:rsidR="00470255" w:rsidRDefault="00470255">
      <w:pPr>
        <w:pStyle w:val="Nadpis2"/>
        <w:ind w:left="-5"/>
      </w:pPr>
    </w:p>
    <w:p w14:paraId="32AA6FD7" w14:textId="77777777" w:rsidR="00470255" w:rsidRDefault="00470255">
      <w:pPr>
        <w:pStyle w:val="Nadpis2"/>
        <w:ind w:left="-5"/>
      </w:pPr>
    </w:p>
    <w:p w14:paraId="15004A70" w14:textId="77777777" w:rsidR="00470255" w:rsidRDefault="00470255">
      <w:pPr>
        <w:pStyle w:val="Nadpis2"/>
        <w:ind w:left="-5"/>
      </w:pPr>
    </w:p>
    <w:p w14:paraId="1CADAE49" w14:textId="4F9151E9" w:rsidR="009F178C" w:rsidRDefault="00470255">
      <w:pPr>
        <w:pStyle w:val="Nadpis2"/>
        <w:ind w:left="-5"/>
      </w:pPr>
      <w:r>
        <w:t>Z</w:t>
      </w:r>
      <w:r>
        <w:t>imní servisní kampaň</w:t>
      </w:r>
      <w:r>
        <w:t xml:space="preserve"> </w:t>
      </w:r>
    </w:p>
    <w:p w14:paraId="4E03F26C" w14:textId="77777777" w:rsidR="009F178C" w:rsidRDefault="00470255">
      <w:pPr>
        <w:ind w:left="-5" w:right="95"/>
      </w:pPr>
      <w:r>
        <w:t>Oblíbená servisní akce pro stávající i nové zákazníky značky Mitsubishi</w:t>
      </w:r>
      <w:r>
        <w:t xml:space="preserve"> </w:t>
      </w:r>
      <w:r>
        <w:t>právě začíná ve všech autorizovaných servisních místech</w:t>
      </w:r>
      <w:r>
        <w:t xml:space="preserve">. </w:t>
      </w:r>
    </w:p>
    <w:p w14:paraId="0877FEA7" w14:textId="77777777" w:rsidR="009F178C" w:rsidRDefault="00470255">
      <w:pPr>
        <w:ind w:left="-5" w:right="95"/>
      </w:pPr>
      <w:r>
        <w:t xml:space="preserve">Tradičně nejjednodušší cesta do servisu vede přes aplikaci </w:t>
      </w:r>
      <w:r>
        <w:rPr>
          <w:b/>
        </w:rPr>
        <w:t>MITSUBISHI ON-LINE SERVIS</w:t>
      </w:r>
      <w:r>
        <w:t xml:space="preserve">, která je na webových stránkách společně </w:t>
      </w:r>
      <w:r>
        <w:t>s</w:t>
      </w:r>
      <w:r>
        <w:t xml:space="preserve"> </w:t>
      </w:r>
      <w:r>
        <w:t>kompletní nabídkou Zimní</w:t>
      </w:r>
      <w:r>
        <w:t xml:space="preserve"> </w:t>
      </w:r>
      <w:r>
        <w:t>kampaně.</w:t>
      </w:r>
      <w:r>
        <w:t xml:space="preserve"> </w:t>
      </w:r>
    </w:p>
    <w:p w14:paraId="7E710D8D" w14:textId="77777777" w:rsidR="009F178C" w:rsidRDefault="00470255">
      <w:pPr>
        <w:ind w:left="-5" w:right="95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F4EFA0" wp14:editId="1799B68D">
                <wp:simplePos x="0" y="0"/>
                <wp:positionH relativeFrom="page">
                  <wp:posOffset>0</wp:posOffset>
                </wp:positionH>
                <wp:positionV relativeFrom="page">
                  <wp:posOffset>1905</wp:posOffset>
                </wp:positionV>
                <wp:extent cx="3280918" cy="1412875"/>
                <wp:effectExtent l="0" t="0" r="0" b="0"/>
                <wp:wrapSquare wrapText="bothSides"/>
                <wp:docPr id="1582" name="Group 1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0918" cy="1412875"/>
                          <a:chOff x="0" y="0"/>
                          <a:chExt cx="3280918" cy="1412875"/>
                        </a:xfrm>
                      </wpg:grpSpPr>
                      <wps:wsp>
                        <wps:cNvPr id="189" name="Rectangle 189"/>
                        <wps:cNvSpPr/>
                        <wps:spPr>
                          <a:xfrm>
                            <a:off x="1728470" y="389548"/>
                            <a:ext cx="49587" cy="170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4A0AD" w14:textId="77777777" w:rsidR="009F178C" w:rsidRDefault="0047025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entury" w:eastAsia="Century" w:hAnsi="Century" w:cs="Century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16278" y="420243"/>
                            <a:ext cx="1564640" cy="213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835" cy="14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82" style="width:258.34pt;height:111.25pt;position:absolute;mso-position-horizontal-relative:page;mso-position-horizontal:absolute;margin-left:0pt;mso-position-vertical-relative:page;margin-top:0.149963pt;" coordsize="32809,14128">
                <v:rect id="Rectangle 189" style="position:absolute;width:495;height:1705;left:17284;top:3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entury" w:hAnsi="Century" w:eastAsia="Century" w:ascii="Century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10" style="position:absolute;width:15646;height:2133;left:17162;top:4202;" filled="f">
                  <v:imagedata r:id="rId7"/>
                </v:shape>
                <v:shape id="Picture 212" style="position:absolute;width:17278;height:14128;left:0;top:0;" filled="f">
                  <v:imagedata r:id="rId8"/>
                </v:shape>
                <w10:wrap type="square"/>
              </v:group>
            </w:pict>
          </mc:Fallback>
        </mc:AlternateContent>
      </w:r>
      <w:r>
        <w:t>Pro zákazníky je připravena široká nabídka zvýhodněných servisních úkonů</w:t>
      </w:r>
      <w:r>
        <w:t xml:space="preserve">, </w:t>
      </w:r>
      <w:r>
        <w:t>náhradních dílů, značkového příslušenství, zimních pneumatik, olejů, praktických nosičů lyží</w:t>
      </w:r>
      <w:r>
        <w:t xml:space="preserve"> atd. </w:t>
      </w:r>
    </w:p>
    <w:p w14:paraId="5221E5F7" w14:textId="77777777" w:rsidR="009F178C" w:rsidRDefault="00470255">
      <w:pPr>
        <w:spacing w:after="300"/>
        <w:ind w:left="-5" w:right="95"/>
      </w:pPr>
      <w:r>
        <w:t>Pro majitele starších vozů pak Mitsubishi</w:t>
      </w:r>
      <w:r>
        <w:t xml:space="preserve"> nabízí v</w:t>
      </w:r>
      <w:r>
        <w:t xml:space="preserve"> </w:t>
      </w:r>
      <w:r>
        <w:t xml:space="preserve">rámci kampaně program výhod </w:t>
      </w:r>
      <w:r>
        <w:rPr>
          <w:b/>
        </w:rPr>
        <w:t>BONUS+</w:t>
      </w:r>
      <w:r>
        <w:t xml:space="preserve">, sortiment cenově výhodných dílů </w:t>
      </w:r>
      <w:r>
        <w:rPr>
          <w:b/>
        </w:rPr>
        <w:t>MITSUBISHI BUDGET PROGRAM</w:t>
      </w:r>
      <w:r>
        <w:t xml:space="preserve"> a </w:t>
      </w:r>
      <w:r>
        <w:t>rozšířenou Asistenční službu Mitsubishi ZDARMA.</w:t>
      </w:r>
      <w:r>
        <w:t xml:space="preserve"> </w:t>
      </w:r>
    </w:p>
    <w:p w14:paraId="7980056D" w14:textId="77777777" w:rsidR="009F178C" w:rsidRDefault="00470255">
      <w:pPr>
        <w:tabs>
          <w:tab w:val="center" w:pos="4091"/>
        </w:tabs>
        <w:spacing w:after="319"/>
        <w:ind w:left="-15" w:right="0" w:firstLine="0"/>
        <w:jc w:val="left"/>
      </w:pPr>
      <w:r>
        <w:t xml:space="preserve">BONUS 5+ </w:t>
      </w:r>
      <w:r>
        <w:tab/>
      </w:r>
      <w:r>
        <w:t xml:space="preserve">sleva </w:t>
      </w:r>
      <w:proofErr w:type="gramStart"/>
      <w:r>
        <w:t>10%</w:t>
      </w:r>
      <w:proofErr w:type="gramEnd"/>
      <w:r>
        <w:t xml:space="preserve"> na náhradní díly pro vozy starší 5 let</w:t>
      </w:r>
      <w:r>
        <w:t xml:space="preserve"> </w:t>
      </w:r>
    </w:p>
    <w:p w14:paraId="3F5D187D" w14:textId="77777777" w:rsidR="009F178C" w:rsidRDefault="00470255">
      <w:pPr>
        <w:tabs>
          <w:tab w:val="center" w:pos="4091"/>
        </w:tabs>
        <w:spacing w:after="321"/>
        <w:ind w:left="-15" w:right="0" w:firstLine="0"/>
        <w:jc w:val="left"/>
      </w:pPr>
      <w:r>
        <w:t xml:space="preserve">BONUS 7+ </w:t>
      </w:r>
      <w:r>
        <w:tab/>
      </w:r>
      <w:r>
        <w:t xml:space="preserve">sleva </w:t>
      </w:r>
      <w:proofErr w:type="gramStart"/>
      <w:r>
        <w:t>15%</w:t>
      </w:r>
      <w:proofErr w:type="gramEnd"/>
      <w:r>
        <w:t xml:space="preserve"> na náhradní díly pro </w:t>
      </w:r>
      <w:r>
        <w:t>vozy starší 7 let</w:t>
      </w:r>
      <w:r>
        <w:t xml:space="preserve"> </w:t>
      </w:r>
    </w:p>
    <w:p w14:paraId="718150D8" w14:textId="77777777" w:rsidR="009F178C" w:rsidRDefault="00470255">
      <w:pPr>
        <w:tabs>
          <w:tab w:val="center" w:pos="4157"/>
        </w:tabs>
        <w:spacing w:after="285" w:line="259" w:lineRule="auto"/>
        <w:ind w:left="-15" w:right="0" w:firstLine="0"/>
        <w:jc w:val="left"/>
      </w:pPr>
      <w:r>
        <w:t xml:space="preserve">BONUS 10+ </w:t>
      </w:r>
      <w:r>
        <w:tab/>
      </w:r>
      <w:r>
        <w:t xml:space="preserve">sleva </w:t>
      </w:r>
      <w:proofErr w:type="gramStart"/>
      <w:r>
        <w:t>20%</w:t>
      </w:r>
      <w:proofErr w:type="gramEnd"/>
      <w:r>
        <w:t xml:space="preserve"> na náhradní díly pro vozy starší 10 let</w:t>
      </w:r>
      <w:r>
        <w:t xml:space="preserve"> </w:t>
      </w:r>
    </w:p>
    <w:p w14:paraId="09075BB8" w14:textId="77777777" w:rsidR="009F178C" w:rsidRDefault="0047025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A564F06" w14:textId="77777777" w:rsidR="009F178C" w:rsidRDefault="0047025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C228753" w14:textId="77777777" w:rsidR="009F178C" w:rsidRDefault="0047025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3AE5598" w14:textId="77777777" w:rsidR="009F178C" w:rsidRDefault="00470255">
      <w:pPr>
        <w:spacing w:line="259" w:lineRule="auto"/>
        <w:ind w:left="-5" w:right="95"/>
      </w:pPr>
      <w:r>
        <w:t>Celá nabídka Zimní</w:t>
      </w:r>
      <w:r>
        <w:t xml:space="preserve"> </w:t>
      </w:r>
      <w:r>
        <w:t>servisní kampaně je k</w:t>
      </w:r>
      <w:r>
        <w:t xml:space="preserve"> dispozici na </w:t>
      </w:r>
      <w:hyperlink r:id="rId10">
        <w:r>
          <w:rPr>
            <w:color w:val="0563C1"/>
            <w:u w:val="single" w:color="0563C1"/>
          </w:rPr>
          <w:t>www.mitsubishi</w:t>
        </w:r>
      </w:hyperlink>
      <w:hyperlink r:id="rId11">
        <w:r>
          <w:rPr>
            <w:color w:val="0563C1"/>
            <w:u w:val="single" w:color="0563C1"/>
          </w:rPr>
          <w:t>-</w:t>
        </w:r>
      </w:hyperlink>
      <w:hyperlink r:id="rId12">
        <w:r>
          <w:rPr>
            <w:color w:val="0563C1"/>
            <w:u w:val="single" w:color="0563C1"/>
          </w:rPr>
          <w:t>motors.cz</w:t>
        </w:r>
      </w:hyperlink>
      <w:hyperlink r:id="rId13">
        <w:r>
          <w:rPr>
            <w:rFonts w:ascii="Century" w:eastAsia="Century" w:hAnsi="Century" w:cs="Century"/>
            <w:sz w:val="18"/>
          </w:rPr>
          <w:t xml:space="preserve"> </w:t>
        </w:r>
      </w:hyperlink>
    </w:p>
    <w:sectPr w:rsidR="009F178C">
      <w:pgSz w:w="11906" w:h="16838"/>
      <w:pgMar w:top="758" w:right="627" w:bottom="1770" w:left="272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83025"/>
    <w:multiLevelType w:val="hybridMultilevel"/>
    <w:tmpl w:val="544C782E"/>
    <w:lvl w:ilvl="0" w:tplc="D8BAD92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0EEB8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40DCA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E0A18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E455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B6722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1A18B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64FAA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601F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78C"/>
    <w:rsid w:val="00470255"/>
    <w:rsid w:val="009F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E700B"/>
  <w15:docId w15:val="{B487BE25-F4BE-4855-936E-9E81FE86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45" w:line="329" w:lineRule="auto"/>
      <w:ind w:left="370" w:right="110" w:hanging="10"/>
      <w:jc w:val="both"/>
    </w:pPr>
    <w:rPr>
      <w:rFonts w:ascii="MMC OFFICE" w:eastAsia="MMC OFFICE" w:hAnsi="MMC OFFICE" w:cs="MMC OFFICE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98"/>
      <w:outlineLvl w:val="0"/>
    </w:pPr>
    <w:rPr>
      <w:rFonts w:ascii="MMC OFFICE" w:eastAsia="MMC OFFICE" w:hAnsi="MMC OFFICE" w:cs="MMC OFFICE"/>
      <w:b/>
      <w:color w:val="000000"/>
      <w:sz w:val="2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221"/>
      <w:ind w:left="10" w:hanging="10"/>
      <w:outlineLvl w:val="1"/>
    </w:pPr>
    <w:rPr>
      <w:rFonts w:ascii="MMC OFFICE" w:eastAsia="MMC OFFICE" w:hAnsi="MMC OFFICE" w:cs="MMC OFFICE"/>
      <w:b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MMC OFFICE" w:eastAsia="MMC OFFICE" w:hAnsi="MMC OFFICE" w:cs="MMC OFFICE"/>
      <w:b/>
      <w:color w:val="000000"/>
      <w:sz w:val="22"/>
    </w:rPr>
  </w:style>
  <w:style w:type="character" w:customStyle="1" w:styleId="Nadpis1Char">
    <w:name w:val="Nadpis 1 Char"/>
    <w:link w:val="Nadpis1"/>
    <w:rPr>
      <w:rFonts w:ascii="MMC OFFICE" w:eastAsia="MMC OFFICE" w:hAnsi="MMC OFFICE" w:cs="MMC OFFICE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mitsubishi-motors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0.png"/><Relationship Id="rId12" Type="http://schemas.openxmlformats.org/officeDocument/2006/relationships/hyperlink" Target="http://www.mitsubishi-motors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://www.mitsubishi-motors.cz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mitsubishi-motors.c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xdn3718</dc:creator>
  <cp:keywords/>
  <cp:lastModifiedBy>Nováková Pavlína</cp:lastModifiedBy>
  <cp:revision>2</cp:revision>
  <dcterms:created xsi:type="dcterms:W3CDTF">2020-10-12T15:06:00Z</dcterms:created>
  <dcterms:modified xsi:type="dcterms:W3CDTF">2020-10-12T15:06:00Z</dcterms:modified>
</cp:coreProperties>
</file>