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5F9A" w14:textId="361D336A" w:rsidR="00BC5A48" w:rsidRPr="003B7C18" w:rsidRDefault="00B458BC" w:rsidP="00BC5A48">
      <w:pPr>
        <w:ind w:left="5040"/>
        <w:rPr>
          <w:rFonts w:ascii="MMC OFFICE" w:hAnsi="MMC OFFICE"/>
          <w:sz w:val="28"/>
          <w:lang w:val="cs-CZ"/>
        </w:rPr>
      </w:pPr>
      <w:r w:rsidRPr="003B7C18">
        <w:rPr>
          <w:rFonts w:ascii="MMC OFFICE" w:hAnsi="MMC OFFICE"/>
          <w:sz w:val="22"/>
          <w:lang w:val="cs-CZ"/>
        </w:rPr>
        <w:t xml:space="preserve">  </w:t>
      </w:r>
      <w:r w:rsidR="00A61A5D" w:rsidRPr="003B7C18">
        <w:rPr>
          <w:rFonts w:ascii="MMC OFFICE" w:hAnsi="MMC OFFICE"/>
          <w:sz w:val="22"/>
          <w:lang w:val="cs-CZ"/>
        </w:rPr>
        <w:t>V </w:t>
      </w:r>
      <w:r w:rsidR="00AC0490">
        <w:rPr>
          <w:rFonts w:ascii="MMC OFFICE" w:hAnsi="MMC OFFICE"/>
          <w:sz w:val="22"/>
          <w:lang w:val="cs-CZ"/>
        </w:rPr>
        <w:t>Bratislavě</w:t>
      </w:r>
      <w:r w:rsidR="00A61A5D" w:rsidRPr="003B7C18">
        <w:rPr>
          <w:rFonts w:ascii="MMC OFFICE" w:hAnsi="MMC OFFICE"/>
          <w:sz w:val="22"/>
          <w:lang w:val="cs-CZ"/>
        </w:rPr>
        <w:t xml:space="preserve"> </w:t>
      </w:r>
      <w:r w:rsidR="00AC0490">
        <w:rPr>
          <w:rFonts w:ascii="MMC OFFICE" w:hAnsi="MMC OFFICE"/>
          <w:sz w:val="22"/>
          <w:lang w:val="cs-CZ"/>
        </w:rPr>
        <w:t>1</w:t>
      </w:r>
      <w:r w:rsidR="00450662">
        <w:rPr>
          <w:rFonts w:ascii="MMC OFFICE" w:hAnsi="MMC OFFICE"/>
          <w:sz w:val="22"/>
          <w:lang w:val="cs-CZ"/>
        </w:rPr>
        <w:t>9</w:t>
      </w:r>
      <w:r w:rsidR="00A24021" w:rsidRPr="003B7C18">
        <w:rPr>
          <w:rFonts w:ascii="MMC OFFICE" w:hAnsi="MMC OFFICE"/>
          <w:sz w:val="22"/>
          <w:lang w:val="cs-CZ"/>
        </w:rPr>
        <w:t xml:space="preserve">. </w:t>
      </w:r>
      <w:r w:rsidR="00AC0490">
        <w:rPr>
          <w:rFonts w:ascii="MMC OFFICE" w:hAnsi="MMC OFFICE"/>
          <w:sz w:val="22"/>
          <w:lang w:val="cs-CZ"/>
        </w:rPr>
        <w:t>október</w:t>
      </w:r>
      <w:r w:rsidR="009B1612" w:rsidRPr="003B7C18">
        <w:rPr>
          <w:rFonts w:ascii="MMC OFFICE" w:hAnsi="MMC OFFICE"/>
          <w:sz w:val="22"/>
          <w:lang w:val="cs-CZ"/>
        </w:rPr>
        <w:t xml:space="preserve"> 20</w:t>
      </w:r>
      <w:r w:rsidR="00B86F79" w:rsidRPr="003B7C18">
        <w:rPr>
          <w:rFonts w:ascii="MMC OFFICE" w:hAnsi="MMC OFFICE"/>
          <w:sz w:val="22"/>
          <w:lang w:val="cs-CZ"/>
        </w:rPr>
        <w:t>2</w:t>
      </w:r>
      <w:r w:rsidR="00327F8C">
        <w:rPr>
          <w:rFonts w:ascii="MMC OFFICE" w:hAnsi="MMC OFFICE"/>
          <w:sz w:val="22"/>
          <w:lang w:val="cs-CZ"/>
        </w:rPr>
        <w:t>6</w:t>
      </w:r>
    </w:p>
    <w:p w14:paraId="5AEE549C" w14:textId="77777777" w:rsidR="0091159D" w:rsidRPr="003B7C18" w:rsidRDefault="0091159D" w:rsidP="0091159D">
      <w:pPr>
        <w:rPr>
          <w:rFonts w:ascii="MMC OFFICE" w:hAnsi="MMC OFFICE"/>
          <w:b/>
          <w:sz w:val="32"/>
          <w:lang w:val="cs-CZ"/>
        </w:rPr>
      </w:pPr>
    </w:p>
    <w:p w14:paraId="0430D153" w14:textId="7B2E2BA3" w:rsidR="006D2AFC" w:rsidRPr="003B7C18" w:rsidRDefault="00706795" w:rsidP="00630433">
      <w:pPr>
        <w:spacing w:after="150" w:line="360" w:lineRule="atLeast"/>
        <w:rPr>
          <w:rFonts w:ascii="MMC OFFICE" w:eastAsia="Times New Roman" w:hAnsi="MMC OFFICE"/>
          <w:b/>
          <w:sz w:val="24"/>
          <w:szCs w:val="24"/>
          <w:lang w:val="cs-CZ" w:eastAsia="cs-CZ"/>
        </w:rPr>
      </w:pPr>
      <w:r>
        <w:rPr>
          <w:rFonts w:ascii="MMC OFFICE" w:eastAsia="Times New Roman" w:hAnsi="MMC OFFICE"/>
          <w:b/>
          <w:sz w:val="24"/>
          <w:szCs w:val="24"/>
          <w:lang w:val="cs-CZ" w:eastAsia="cs-CZ"/>
        </w:rPr>
        <w:t>MITSUBISHI GRANDIS POMÁHA ŠÍRIŤ NÁDEJ. MITSUBISHI MOTORS SLOVENSKO PODPORUJE NADÁCIU KVAPKA NÁDEJE.</w:t>
      </w:r>
    </w:p>
    <w:p w14:paraId="5FDB0FCD" w14:textId="4710B984" w:rsidR="0091159D" w:rsidRPr="003B7C18" w:rsidRDefault="00F12AA2" w:rsidP="0091159D">
      <w:pPr>
        <w:spacing w:line="240" w:lineRule="exact"/>
        <w:jc w:val="left"/>
        <w:rPr>
          <w:rFonts w:ascii="MMCBeta5" w:eastAsia="ヒラギノ角ゴ Std W4" w:hAnsi="MMCBeta5"/>
          <w:color w:val="000000"/>
          <w:sz w:val="18"/>
          <w:lang w:val="cs-CZ"/>
        </w:rPr>
      </w:pPr>
      <w:r w:rsidRPr="003B7C18">
        <w:rPr>
          <w:rFonts w:ascii="MMCBeta5" w:hAnsi="MMCBeta5"/>
          <w:noProof/>
          <w:color w:val="000000"/>
          <w:sz w:val="18"/>
          <w:lang w:val="cs-CZ"/>
        </w:rPr>
        <mc:AlternateContent>
          <mc:Choice Requires="wps">
            <w:drawing>
              <wp:inline distT="0" distB="0" distL="0" distR="0" wp14:anchorId="32B35AA4" wp14:editId="36932C21">
                <wp:extent cx="5400040" cy="25400"/>
                <wp:effectExtent l="4445" t="0" r="0" b="0"/>
                <wp:docPr id="5186182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40" cy="25400"/>
                        </a:xfrm>
                        <a:prstGeom prst="rect">
                          <a:avLst/>
                        </a:prstGeom>
                        <a:solidFill>
                          <a:srgbClr val="ED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8DD97C" id="Rectangle 2" o:spid="_x0000_s1026" style="width:425.2pt;height: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" fillcolor="#ed0000" stroked="f">
                <v:textbox inset="5.85pt,.7pt,5.85pt,.7pt"/>
                <w10:anchorlock/>
              </v:rect>
            </w:pict>
          </mc:Fallback>
        </mc:AlternateContent>
      </w:r>
    </w:p>
    <w:p w14:paraId="71FA2394" w14:textId="77777777" w:rsidR="0099479B" w:rsidRDefault="0099479B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</w:p>
    <w:p w14:paraId="52DF9068" w14:textId="7106405E" w:rsidR="00F23F72" w:rsidRDefault="00F23F72" w:rsidP="00FE3145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 w:rsidRPr="00F23F72">
        <w:rPr>
          <w:rFonts w:ascii="MMC OFFICE" w:hAnsi="MMC OFFICE"/>
          <w:b/>
        </w:rPr>
        <w:t>Mitsubishi Motors Slovensko nadväzuje spoluprácu s nadáciou Kvapka Nádeje</w:t>
      </w:r>
      <w:r w:rsidR="003854A7">
        <w:rPr>
          <w:rFonts w:ascii="MMC OFFICE" w:hAnsi="MMC OFFICE"/>
          <w:b/>
        </w:rPr>
        <w:t xml:space="preserve"> s modelom Grandis</w:t>
      </w:r>
    </w:p>
    <w:p w14:paraId="2FE068EA" w14:textId="77777777" w:rsidR="00027514" w:rsidRDefault="00027514" w:rsidP="00FE3145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 w:rsidRPr="00027514">
        <w:rPr>
          <w:rFonts w:ascii="MMC OFFICE" w:hAnsi="MMC OFFICE"/>
          <w:b/>
        </w:rPr>
        <w:t xml:space="preserve">Mitsubishi Grandis, ktoré jej uľahčí mobilitu pri realizácii prednášok a ďalších osvetových aktivít </w:t>
      </w:r>
    </w:p>
    <w:p w14:paraId="399A27D3" w14:textId="73FC4498" w:rsidR="00C171DB" w:rsidRPr="00AC0490" w:rsidRDefault="00C171DB" w:rsidP="00FE3145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 w:rsidRPr="00AC0490">
        <w:rPr>
          <w:rFonts w:ascii="MMC OFFICE" w:hAnsi="MMC OFFICE"/>
          <w:b/>
        </w:rPr>
        <w:t xml:space="preserve">Záruka až 8 </w:t>
      </w:r>
      <w:r w:rsidR="00AC0490">
        <w:rPr>
          <w:rFonts w:ascii="MMC OFFICE" w:hAnsi="MMC OFFICE"/>
          <w:b/>
        </w:rPr>
        <w:t>rokov</w:t>
      </w:r>
      <w:r w:rsidRPr="00AC0490">
        <w:rPr>
          <w:rFonts w:ascii="MMC OFFICE" w:hAnsi="MMC OFFICE"/>
          <w:b/>
        </w:rPr>
        <w:t xml:space="preserve"> / 160 000 km</w:t>
      </w:r>
    </w:p>
    <w:p w14:paraId="69F68A03" w14:textId="77777777" w:rsidR="00327F8C" w:rsidRPr="00D4034C" w:rsidRDefault="00327F8C" w:rsidP="00327F8C">
      <w:pPr>
        <w:pStyle w:val="Odstavecseseznamem"/>
        <w:numPr>
          <w:ilvl w:val="0"/>
          <w:numId w:val="26"/>
        </w:numPr>
        <w:contextualSpacing/>
        <w:rPr>
          <w:rFonts w:ascii="MMC OFFICE" w:hAnsi="MMC OFFICE"/>
          <w:b/>
        </w:rPr>
      </w:pPr>
      <w:r>
        <w:rPr>
          <w:rFonts w:ascii="MMC OFFICE" w:hAnsi="MMC OFFICE"/>
          <w:b/>
        </w:rPr>
        <w:t>Asistenčn</w:t>
      </w:r>
      <w:r w:rsidR="00AC0490">
        <w:rPr>
          <w:rFonts w:ascii="MMC OFFICE" w:hAnsi="MMC OFFICE"/>
          <w:b/>
        </w:rPr>
        <w:t>á</w:t>
      </w:r>
      <w:r>
        <w:rPr>
          <w:rFonts w:ascii="MMC OFFICE" w:hAnsi="MMC OFFICE"/>
          <w:b/>
        </w:rPr>
        <w:t xml:space="preserve"> služba až 15 </w:t>
      </w:r>
      <w:r w:rsidR="00AC0490">
        <w:rPr>
          <w:rFonts w:ascii="MMC OFFICE" w:hAnsi="MMC OFFICE"/>
          <w:b/>
        </w:rPr>
        <w:t>rokov</w:t>
      </w:r>
      <w:r>
        <w:rPr>
          <w:rFonts w:ascii="MMC OFFICE" w:hAnsi="MMC OFFICE"/>
          <w:b/>
        </w:rPr>
        <w:t xml:space="preserve"> zdarma</w:t>
      </w:r>
    </w:p>
    <w:p w14:paraId="3219966B" w14:textId="77777777" w:rsidR="0099479B" w:rsidRDefault="0099479B" w:rsidP="0099479B">
      <w:pPr>
        <w:rPr>
          <w:rFonts w:ascii="MMC OFFICE" w:hAnsi="MMC OFFICE"/>
          <w:sz w:val="22"/>
          <w:lang w:val="cs-CZ"/>
        </w:rPr>
      </w:pPr>
    </w:p>
    <w:p w14:paraId="1AAC4DFB" w14:textId="04C946AC" w:rsidR="006F3D16" w:rsidRDefault="004353BC" w:rsidP="002511A3">
      <w:pPr>
        <w:rPr>
          <w:rFonts w:ascii="MMC OFFICE" w:hAnsi="MMC OFFICE"/>
          <w:sz w:val="22"/>
          <w:lang w:val="cs-CZ"/>
        </w:rPr>
      </w:pPr>
      <w:r>
        <w:rPr>
          <w:noProof/>
        </w:rPr>
        <w:drawing>
          <wp:inline distT="0" distB="0" distL="0" distR="0" wp14:anchorId="6D12B524" wp14:editId="0161DF66">
            <wp:extent cx="5363845" cy="3575685"/>
            <wp:effectExtent l="0" t="0" r="8255" b="5715"/>
            <wp:docPr id="177809818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357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8581E" w14:textId="77777777" w:rsidR="00AC0490" w:rsidRDefault="00AC0490" w:rsidP="00AC0490">
      <w:pPr>
        <w:rPr>
          <w:rFonts w:ascii="MMC OFFICE" w:hAnsi="MMC OFFICE"/>
          <w:sz w:val="22"/>
          <w:lang w:val="cs-CZ"/>
        </w:rPr>
      </w:pPr>
    </w:p>
    <w:p w14:paraId="6793D0B4" w14:textId="77777777" w:rsidR="00991432" w:rsidRDefault="00991432" w:rsidP="00991432">
      <w:pPr>
        <w:rPr>
          <w:rFonts w:ascii="MMC OFFICE" w:hAnsi="MMC OFFICE"/>
          <w:sz w:val="22"/>
          <w:lang w:val="cs-CZ"/>
        </w:rPr>
      </w:pPr>
      <w:r w:rsidRPr="004353BC">
        <w:rPr>
          <w:rFonts w:ascii="MMC OFFICE" w:hAnsi="MMC OFFICE"/>
          <w:b/>
          <w:bCs/>
          <w:sz w:val="22"/>
          <w:lang w:val="cs-CZ"/>
        </w:rPr>
        <w:t>Bratislava, október 2026</w:t>
      </w:r>
      <w:r w:rsidRPr="00991432">
        <w:rPr>
          <w:rFonts w:ascii="MMC OFFICE" w:hAnsi="MMC OFFICE"/>
          <w:sz w:val="22"/>
          <w:lang w:val="cs-CZ"/>
        </w:rPr>
        <w:t xml:space="preserve"> – Mitsubishi Motors Slovensko nadväzuje spoluprácu s nadáciou Kvapka Nádeje, ktorá sa dlhodobo venuje podpore detských pacientov s onkologickými a hematologickými ochoreniami. V rámci spolupráce poskytlo </w:t>
      </w:r>
      <w:r w:rsidRPr="00991432">
        <w:rPr>
          <w:rFonts w:ascii="MMC OFFICE" w:hAnsi="MMC OFFICE"/>
          <w:sz w:val="22"/>
          <w:lang w:val="cs-CZ"/>
        </w:rPr>
        <w:lastRenderedPageBreak/>
        <w:t>nadácii vozidlo Mitsubishi Grandis, ktoré jej uľahčí mobilitu pri realizácii prednášok a ďalších osvetových aktivít vrátane kampane „Máte slinu?“, zameranej na podporu darcovstva krvotvorných buniek.</w:t>
      </w:r>
    </w:p>
    <w:p w14:paraId="57CAD098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2CBA7344" w14:textId="77777777" w:rsidR="00991432" w:rsidRDefault="00991432" w:rsidP="00991432">
      <w:pPr>
        <w:rPr>
          <w:rFonts w:ascii="MMC OFFICE" w:hAnsi="MMC OFFICE"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Kampaň „Máte slinu?“ upozorňuje na význam darcovstva kostnej drene a motivuje verejnosť k registrácii medzi potenciálnych darcov. Rozširovanie registra zvyšuje šancu pacientov, ktorí potrebujú transplantáciu krvotvorných buniek, nájsť vhodného darcu. Súčasťou kampane sú aj informačné prednášky na školách, vo firmách a ďalšie aktivity, ktoré pomáhajú šíriť povedomie o darcovstve po celom Slovensku.</w:t>
      </w:r>
    </w:p>
    <w:p w14:paraId="0ABB30E3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2CEDC6CE" w14:textId="77777777" w:rsidR="00DB16B7" w:rsidRDefault="00991432" w:rsidP="00991432">
      <w:pPr>
        <w:rPr>
          <w:rFonts w:ascii="MMC OFFICE" w:hAnsi="MMC OFFICE"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"Vďaka podpore Mitsubishi Motors Slovensko sa s kampaňou Máte slinu? dostaneme bližšie k ľuďom po celom Slovensku a budeme môcť osloviť ďalších potenciálnych darcov krvotvorných buniek. Ďakujeme za dôveru a pomoc, ktorá má pre nás veľmi konkrétny význam – každá cesta za novými darcami môže priniesť pacientom novú nádej,“ hovorí Michal Kalavský za nadáciu Kvapka Nádeje."</w:t>
      </w:r>
    </w:p>
    <w:p w14:paraId="37422416" w14:textId="77777777" w:rsidR="00DB16B7" w:rsidRDefault="00DB16B7" w:rsidP="00991432">
      <w:pPr>
        <w:rPr>
          <w:rFonts w:ascii="MMC OFFICE" w:hAnsi="MMC OFFICE"/>
          <w:sz w:val="22"/>
          <w:lang w:val="cs-CZ"/>
        </w:rPr>
      </w:pPr>
    </w:p>
    <w:p w14:paraId="59ACECF3" w14:textId="3B0E4159" w:rsidR="004353BC" w:rsidRDefault="00DB16B7" w:rsidP="00991432">
      <w:pPr>
        <w:rPr>
          <w:rFonts w:ascii="MMC OFFICE" w:hAnsi="MMC OFFICE"/>
          <w:sz w:val="22"/>
          <w:lang w:val="cs-CZ"/>
        </w:rPr>
      </w:pPr>
      <w:r>
        <w:rPr>
          <w:noProof/>
        </w:rPr>
        <w:drawing>
          <wp:inline distT="0" distB="0" distL="0" distR="0" wp14:anchorId="161A9629" wp14:editId="3F904A90">
            <wp:extent cx="5363845" cy="3590925"/>
            <wp:effectExtent l="0" t="0" r="8255" b="9525"/>
            <wp:docPr id="143186622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089CC" w14:textId="0278E7B0" w:rsidR="00991432" w:rsidRDefault="00DB16B7" w:rsidP="00991432">
      <w:pPr>
        <w:rPr>
          <w:rFonts w:ascii="MMC OFFICE" w:hAnsi="MMC OFFICE"/>
          <w:sz w:val="22"/>
          <w:lang w:val="cs-CZ"/>
        </w:rPr>
      </w:pPr>
      <w:r>
        <w:rPr>
          <w:rFonts w:ascii="MMC OFFICE" w:hAnsi="MMC OFFICE"/>
          <w:sz w:val="22"/>
          <w:lang w:val="cs-CZ"/>
        </w:rPr>
        <w:br/>
      </w:r>
      <w:r w:rsidR="00991432" w:rsidRPr="00991432">
        <w:rPr>
          <w:rFonts w:ascii="MMC OFFICE" w:hAnsi="MMC OFFICE"/>
          <w:sz w:val="22"/>
          <w:lang w:val="cs-CZ"/>
        </w:rPr>
        <w:lastRenderedPageBreak/>
        <w:t>Mobilita zohráva pri práci nadácie dôležitú úlohu. Vďaka poskytnutému vozidlu sa jej zástupcovia budú môcť jednoduchšie presúvať na jednotlivé podujatia a prednášky, prostredníctvom ktorých šíria dôležité informácie, zvyšujú informovanosť verejnosti a približujú zásadné témy širšiemu publiku.</w:t>
      </w:r>
    </w:p>
    <w:p w14:paraId="7C3F79B2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22C34F26" w14:textId="77777777" w:rsidR="00991432" w:rsidRDefault="00991432" w:rsidP="00991432">
      <w:pPr>
        <w:rPr>
          <w:rFonts w:ascii="MMC OFFICE" w:hAnsi="MMC OFFICE"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„Veríme, že mobilita môže znamenať oveľa viac než len presun z jedného miesta na druhé. Môže pomáhať prepájať ľudí, šíriť dôležité posolstvá a podporovať aktivity, ktoré majú skutočný zmysel. Sme radi, že prostredníctvom vozidla Mitsubishi Grandis môžeme nadácii Kvapka Nádeje uľahčiť jej prácu a prispieť k tomu, aby sa jej osvetové aktivity dostali k čo najväčšiemu počtu ľudí,“ hovorí Adam Průša, Marketing &amp; PR Director Mitsubishi Motors CZ/SK.</w:t>
      </w:r>
    </w:p>
    <w:p w14:paraId="58E71D03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39C017FB" w14:textId="77777777" w:rsidR="00991432" w:rsidRDefault="00991432" w:rsidP="00991432">
      <w:pPr>
        <w:rPr>
          <w:rFonts w:ascii="MMC OFFICE" w:hAnsi="MMC OFFICE"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Mitsubishi Grandis predstavuje praktického partnera na každodenné cestovanie. Vďaka priestrannému interiéru a vysokému komfortu pomôže nadácii pri presunoch spojených s jej aktivitami a umožní jej venovať viac energie tomu najdôležitejšiemu – osvete a podpore ľudí, ktorí ju potrebujú.</w:t>
      </w:r>
    </w:p>
    <w:p w14:paraId="480873AE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1964D459" w14:textId="77777777" w:rsidR="00991432" w:rsidRDefault="00991432" w:rsidP="00991432">
      <w:pPr>
        <w:rPr>
          <w:rFonts w:ascii="MMC OFFICE" w:hAnsi="MMC OFFICE"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Nadácia Kvapka Nádeje sa dlhodobo zameriava na podporu liečebných, školských, kultúrnych a sociálnych potrieb chorých detí, predovšetkým detí s onkologickými ochoreniami. Okrem podpory zdravotníckych zariadení a zlepšovania podmienok liečby sa venuje aj osvete a projektom, ktoré pomáhajú zvyšovať šance pacientov na nájdenie vhodného darcu krvotvorných buniek.</w:t>
      </w:r>
    </w:p>
    <w:p w14:paraId="0CB9469A" w14:textId="77777777" w:rsidR="00991432" w:rsidRPr="00991432" w:rsidRDefault="00991432" w:rsidP="00991432">
      <w:pPr>
        <w:rPr>
          <w:rFonts w:ascii="MMC OFFICE" w:hAnsi="MMC OFFICE"/>
          <w:sz w:val="22"/>
          <w:lang w:val="cs-CZ"/>
        </w:rPr>
      </w:pPr>
    </w:p>
    <w:p w14:paraId="213C73A3" w14:textId="4C331DD8" w:rsidR="009E16D3" w:rsidRDefault="00991432" w:rsidP="00991432">
      <w:pPr>
        <w:rPr>
          <w:rFonts w:ascii="MMC OFFICE" w:hAnsi="MMC OFFICE"/>
          <w:b/>
          <w:sz w:val="22"/>
          <w:lang w:val="cs-CZ"/>
        </w:rPr>
      </w:pPr>
      <w:r w:rsidRPr="00991432">
        <w:rPr>
          <w:rFonts w:ascii="MMC OFFICE" w:hAnsi="MMC OFFICE"/>
          <w:sz w:val="22"/>
          <w:lang w:val="cs-CZ"/>
        </w:rPr>
        <w:t>Mitsubishi Motors Slovensko prostredníctvom tejto spolupráce potvrdzuje, že mobilita môže byť nielen prostriedkom na dosiahnutie cieľa, ale aj spôsobom, ako podporiť zmysluplné projekty a prispieť k lepšiemu fungovaniu spoločnosti.</w:t>
      </w:r>
    </w:p>
    <w:p w14:paraId="272D0A89" w14:textId="77777777" w:rsidR="009E16D3" w:rsidRDefault="009E16D3" w:rsidP="00327F8C">
      <w:pPr>
        <w:rPr>
          <w:rFonts w:ascii="MMC OFFICE" w:hAnsi="MMC OFFICE"/>
          <w:b/>
          <w:sz w:val="22"/>
          <w:lang w:val="cs-CZ"/>
        </w:rPr>
      </w:pPr>
    </w:p>
    <w:p w14:paraId="53645DAB" w14:textId="77777777" w:rsidR="00DB16B7" w:rsidRDefault="00DB16B7" w:rsidP="00327F8C">
      <w:pPr>
        <w:rPr>
          <w:rFonts w:ascii="MMC OFFICE" w:hAnsi="MMC OFFICE"/>
          <w:b/>
          <w:sz w:val="22"/>
          <w:lang w:val="cs-CZ"/>
        </w:rPr>
      </w:pPr>
    </w:p>
    <w:p w14:paraId="771B805A" w14:textId="77777777" w:rsidR="00AC0490" w:rsidRPr="00EC7BC7" w:rsidRDefault="00AC0490" w:rsidP="00AC0490">
      <w:pPr>
        <w:rPr>
          <w:rFonts w:ascii="MMC OFFICE" w:hAnsi="MMC OFFICE"/>
          <w:b/>
          <w:sz w:val="22"/>
          <w:lang w:val="sk-SK"/>
        </w:rPr>
      </w:pPr>
      <w:r w:rsidRPr="00EC7BC7">
        <w:rPr>
          <w:rFonts w:ascii="MMC OFFICE" w:hAnsi="MMC OFFICE"/>
          <w:b/>
          <w:sz w:val="22"/>
          <w:lang w:val="sk-SK"/>
        </w:rPr>
        <w:t>Záruka kvality Mitsubishi</w:t>
      </w:r>
    </w:p>
    <w:p w14:paraId="7517E72A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záruka až na 8 rokov / 160 000 km</w:t>
      </w:r>
    </w:p>
    <w:p w14:paraId="310C3ACF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12-ročná záruka proti prehrdzaveniu karosérie</w:t>
      </w:r>
    </w:p>
    <w:p w14:paraId="3D38D71D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8-ročná záruka na batériu pohonného systému (do 160 000 km)</w:t>
      </w:r>
    </w:p>
    <w:p w14:paraId="48A14B0D" w14:textId="77777777" w:rsidR="00AC0490" w:rsidRPr="00F63A33" w:rsidRDefault="00AC0490" w:rsidP="00AC0490">
      <w:pPr>
        <w:numPr>
          <w:ilvl w:val="0"/>
          <w:numId w:val="26"/>
        </w:numPr>
        <w:rPr>
          <w:rFonts w:ascii="MMC OFFICE" w:hAnsi="MMC OFFICE"/>
          <w:sz w:val="22"/>
          <w:lang w:val="sk-SK"/>
        </w:rPr>
      </w:pPr>
      <w:r w:rsidRPr="00F63A33">
        <w:rPr>
          <w:rFonts w:ascii="MMC OFFICE" w:hAnsi="MMC OFFICE"/>
          <w:sz w:val="22"/>
          <w:lang w:val="sk-SK"/>
        </w:rPr>
        <w:t>asistenčné služby až na 15 rokov zadarmo (Mitsubishi Assistance Package)</w:t>
      </w:r>
    </w:p>
    <w:p w14:paraId="6EC9118E" w14:textId="77777777" w:rsidR="00327F8C" w:rsidRPr="00AC0490" w:rsidRDefault="00AC0490" w:rsidP="00FE3145">
      <w:pPr>
        <w:numPr>
          <w:ilvl w:val="0"/>
          <w:numId w:val="26"/>
        </w:numPr>
        <w:rPr>
          <w:rFonts w:ascii="MMC OFFICE" w:hAnsi="MMC OFFICE"/>
          <w:b/>
          <w:bCs/>
          <w:sz w:val="22"/>
          <w:lang w:val="cs-CZ"/>
        </w:rPr>
      </w:pPr>
      <w:r w:rsidRPr="00AC0490">
        <w:rPr>
          <w:rFonts w:ascii="MMC OFFICE" w:hAnsi="MMC OFFICE"/>
          <w:sz w:val="22"/>
          <w:lang w:val="sk-SK"/>
        </w:rPr>
        <w:t>bezplatná zdravotná prehliadka vozidla</w:t>
      </w:r>
    </w:p>
    <w:sectPr w:rsidR="00327F8C" w:rsidRPr="00AC0490" w:rsidSect="00DB16B7">
      <w:headerReference w:type="default" r:id="rId14"/>
      <w:pgSz w:w="11906" w:h="16838" w:code="9"/>
      <w:pgMar w:top="3345" w:right="737" w:bottom="993" w:left="2722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AE48B" w14:textId="77777777" w:rsidR="00FF1D24" w:rsidRDefault="00FF1D24" w:rsidP="00D50D5F">
      <w:r>
        <w:separator/>
      </w:r>
    </w:p>
  </w:endnote>
  <w:endnote w:type="continuationSeparator" w:id="0">
    <w:p w14:paraId="65B73591" w14:textId="77777777" w:rsidR="00FF1D24" w:rsidRDefault="00FF1D24" w:rsidP="00D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MCBeta5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ヒラギノ角ゴ Std W4">
    <w:altName w:val="Yu Gothic"/>
    <w:panose1 w:val="00000000000000000000"/>
    <w:charset w:val="80"/>
    <w:family w:val="swiss"/>
    <w:notTrueType/>
    <w:pitch w:val="variable"/>
    <w:sig w:usb0="800002CF" w:usb1="68C7FCFC" w:usb2="00000012" w:usb3="00000000" w:csb0="0002000D" w:csb1="00000000"/>
  </w:font>
  <w:font w:name="MMCBeta5 Medium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MMC">
    <w:panose1 w:val="00000500000000000000"/>
    <w:charset w:val="00"/>
    <w:family w:val="modern"/>
    <w:notTrueType/>
    <w:pitch w:val="variable"/>
    <w:sig w:usb0="20000207" w:usb1="00000001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29997" w14:textId="77777777" w:rsidR="00FF1D24" w:rsidRDefault="00FF1D24" w:rsidP="00D50D5F">
      <w:r>
        <w:separator/>
      </w:r>
    </w:p>
  </w:footnote>
  <w:footnote w:type="continuationSeparator" w:id="0">
    <w:p w14:paraId="0E7F137B" w14:textId="77777777" w:rsidR="00FF1D24" w:rsidRDefault="00FF1D24" w:rsidP="00D5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9622" w14:textId="46653464" w:rsidR="009D41FA" w:rsidRDefault="00F12AA2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AC1C33" wp14:editId="6898BBB0">
              <wp:simplePos x="0" y="0"/>
              <wp:positionH relativeFrom="column">
                <wp:posOffset>3244850</wp:posOffset>
              </wp:positionH>
              <wp:positionV relativeFrom="paragraph">
                <wp:posOffset>43180</wp:posOffset>
              </wp:positionV>
              <wp:extent cx="2520950" cy="850900"/>
              <wp:effectExtent l="1270" t="3175" r="1905" b="3175"/>
              <wp:wrapNone/>
              <wp:docPr id="2069440999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0" cy="850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1FDD85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  <w:t>M MOTORS CZ</w:t>
                          </w:r>
                        </w:p>
                        <w:p w14:paraId="0B821368" w14:textId="77777777" w:rsidR="007A6B9A" w:rsidRPr="007A6B9A" w:rsidRDefault="00630433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Adam Průša</w:t>
                          </w:r>
                        </w:p>
                        <w:p w14:paraId="182F3953" w14:textId="77777777" w:rsid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Marketing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&amp;</w:t>
                          </w: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 PR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Director</w:t>
                          </w:r>
                        </w:p>
                        <w:p w14:paraId="66B6F5FF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tel.: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+420 730 540 588</w:t>
                          </w:r>
                        </w:p>
                        <w:p w14:paraId="14083778" w14:textId="77777777" w:rsidR="000C3053" w:rsidRPr="007A6B9A" w:rsidRDefault="00630433" w:rsidP="007A6B9A">
                          <w:pPr>
                            <w:spacing w:line="220" w:lineRule="exact"/>
                            <w:jc w:val="left"/>
                            <w:rPr>
                              <w:rFonts w:ascii="MMCBeta5 Medium" w:hAnsi="MMCBeta5 Medium"/>
                              <w:color w:val="686D71"/>
                              <w:sz w:val="16"/>
                              <w:szCs w:val="20"/>
                            </w:rPr>
                          </w:pPr>
                          <w:hyperlink r:id="rId1" w:history="1">
                            <w:r w:rsidRPr="00D230EA">
                              <w:rPr>
                                <w:rStyle w:val="Hypertextovodkaz"/>
                                <w:rFonts w:ascii="MMC OFFICE" w:hAnsi="MMC OFFICE" w:cs="Calibri"/>
                                <w:sz w:val="18"/>
                                <w:lang w:val="cs-CZ"/>
                              </w:rPr>
                              <w:t>prusa.adam@mitsubishi-motors.cz</w:t>
                            </w:r>
                          </w:hyperlink>
                          <w:r>
                            <w:rPr>
                              <w:rFonts w:ascii="MMC OFFICE" w:hAnsi="MMC OFFICE" w:cs="Calibri"/>
                              <w:sz w:val="18"/>
                              <w:lang w:val="cs-CZ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AC1C33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255.5pt;margin-top:3.4pt;width:198.5pt;height:6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" filled="f" stroked="f">
              <v:textbox>
                <w:txbxContent>
                  <w:p w14:paraId="321FDD85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  <w:t>M MOTORS CZ</w:t>
                    </w:r>
                  </w:p>
                  <w:p w14:paraId="0B821368" w14:textId="77777777" w:rsidR="007A6B9A" w:rsidRPr="007A6B9A" w:rsidRDefault="00630433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Adam Průša</w:t>
                    </w:r>
                  </w:p>
                  <w:p w14:paraId="182F3953" w14:textId="77777777" w:rsid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Marketing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&amp;</w:t>
                    </w: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 PR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Director</w:t>
                    </w:r>
                  </w:p>
                  <w:p w14:paraId="66B6F5FF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tel.: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+420 730 540 588</w:t>
                    </w:r>
                  </w:p>
                  <w:p w14:paraId="14083778" w14:textId="77777777" w:rsidR="000C3053" w:rsidRPr="007A6B9A" w:rsidRDefault="00630433" w:rsidP="007A6B9A">
                    <w:pPr>
                      <w:spacing w:line="220" w:lineRule="exact"/>
                      <w:jc w:val="left"/>
                      <w:rPr>
                        <w:rFonts w:ascii="MMCBeta5 Medium" w:hAnsi="MMCBeta5 Medium"/>
                        <w:color w:val="686D71"/>
                        <w:sz w:val="16"/>
                        <w:szCs w:val="20"/>
                      </w:rPr>
                    </w:pPr>
                    <w:hyperlink r:id="rId2" w:history="1">
                      <w:r w:rsidRPr="00D230EA">
                        <w:rPr>
                          <w:rStyle w:val="Hypertextovodkaz"/>
                          <w:rFonts w:ascii="MMC OFFICE" w:hAnsi="MMC OFFICE" w:cs="Calibri"/>
                          <w:sz w:val="18"/>
                          <w:lang w:val="cs-CZ"/>
                        </w:rPr>
                        <w:t>prusa.adam@mitsubishi-motors.cz</w:t>
                      </w:r>
                    </w:hyperlink>
                    <w:r>
                      <w:rPr>
                        <w:rFonts w:ascii="MMC OFFICE" w:hAnsi="MMC OFFICE" w:cs="Calibri"/>
                        <w:sz w:val="18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3DC291DE" wp14:editId="3163D7D5">
          <wp:simplePos x="0" y="0"/>
          <wp:positionH relativeFrom="column">
            <wp:posOffset>-1728470</wp:posOffset>
          </wp:positionH>
          <wp:positionV relativeFrom="paragraph">
            <wp:posOffset>-360045</wp:posOffset>
          </wp:positionV>
          <wp:extent cx="1727835" cy="1412875"/>
          <wp:effectExtent l="0" t="0" r="0" b="0"/>
          <wp:wrapSquare wrapText="bothSides"/>
          <wp:docPr id="233578660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835" cy="141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62B41C" wp14:editId="1B63BF9A">
              <wp:simplePos x="0" y="0"/>
              <wp:positionH relativeFrom="column">
                <wp:posOffset>-104140</wp:posOffset>
              </wp:positionH>
              <wp:positionV relativeFrom="paragraph">
                <wp:posOffset>16510</wp:posOffset>
              </wp:positionV>
              <wp:extent cx="2182495" cy="341630"/>
              <wp:effectExtent l="0" t="0" r="3175" b="0"/>
              <wp:wrapNone/>
              <wp:docPr id="2007180510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2495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B0E3A" w14:textId="77777777" w:rsidR="00583967" w:rsidRPr="00583967" w:rsidRDefault="00D57287" w:rsidP="00583967">
                          <w:pP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  <w:t>TISKOVÁ ZPRÁVA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62B41C" id="_x0000_s1027" type="#_x0000_t202" style="position:absolute;left:0;text-align:left;margin-left:-8.2pt;margin-top:1.3pt;width:171.85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" filled="f" stroked="f">
              <v:textbox>
                <w:txbxContent>
                  <w:p w14:paraId="568B0E3A" w14:textId="77777777" w:rsidR="00583967" w:rsidRPr="00583967" w:rsidRDefault="00D57287" w:rsidP="00583967">
                    <w:pP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</w:pPr>
                    <w: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  <w:t>TISKOVÁ ZPRÁVA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0FE"/>
    <w:multiLevelType w:val="hybridMultilevel"/>
    <w:tmpl w:val="702CA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6089"/>
    <w:multiLevelType w:val="hybridMultilevel"/>
    <w:tmpl w:val="880A62E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F3E13"/>
    <w:multiLevelType w:val="hybridMultilevel"/>
    <w:tmpl w:val="55A89C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7AA08DB"/>
    <w:multiLevelType w:val="hybridMultilevel"/>
    <w:tmpl w:val="86E0C42A"/>
    <w:lvl w:ilvl="0" w:tplc="C018EE5A">
      <w:start w:val="3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F712F"/>
    <w:multiLevelType w:val="hybridMultilevel"/>
    <w:tmpl w:val="5BB81430"/>
    <w:lvl w:ilvl="0" w:tplc="982C6E7E">
      <w:numFmt w:val="bullet"/>
      <w:lvlText w:val="-"/>
      <w:lvlJc w:val="left"/>
      <w:pPr>
        <w:ind w:left="720" w:hanging="360"/>
      </w:pPr>
      <w:rPr>
        <w:rFonts w:ascii="MMC OFFICE" w:eastAsia="Calibri" w:hAnsi="MMC OFFICE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866C8"/>
    <w:multiLevelType w:val="hybridMultilevel"/>
    <w:tmpl w:val="95B23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61BB"/>
    <w:multiLevelType w:val="hybridMultilevel"/>
    <w:tmpl w:val="FC98D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1EEF"/>
    <w:multiLevelType w:val="hybridMultilevel"/>
    <w:tmpl w:val="E74CF2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B627A4"/>
    <w:multiLevelType w:val="hybridMultilevel"/>
    <w:tmpl w:val="FB1ABC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711479"/>
    <w:multiLevelType w:val="hybridMultilevel"/>
    <w:tmpl w:val="11D44A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768A4"/>
    <w:multiLevelType w:val="hybridMultilevel"/>
    <w:tmpl w:val="330EF9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DE06A08"/>
    <w:multiLevelType w:val="hybridMultilevel"/>
    <w:tmpl w:val="25FA2E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94FC6"/>
    <w:multiLevelType w:val="hybridMultilevel"/>
    <w:tmpl w:val="564E63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6265E45"/>
    <w:multiLevelType w:val="hybridMultilevel"/>
    <w:tmpl w:val="C624C55A"/>
    <w:lvl w:ilvl="0" w:tplc="EBC80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87A33E4"/>
    <w:multiLevelType w:val="hybridMultilevel"/>
    <w:tmpl w:val="44643816"/>
    <w:lvl w:ilvl="0" w:tplc="A5E85F1C">
      <w:numFmt w:val="bullet"/>
      <w:lvlText w:val="-"/>
      <w:lvlJc w:val="left"/>
      <w:pPr>
        <w:ind w:left="720" w:hanging="360"/>
      </w:pPr>
      <w:rPr>
        <w:rFonts w:ascii="MMC OFFICE" w:eastAsia="MS Mincho" w:hAnsi="MMC OFFICE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857"/>
    <w:multiLevelType w:val="hybridMultilevel"/>
    <w:tmpl w:val="80745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C7D8A"/>
    <w:multiLevelType w:val="hybridMultilevel"/>
    <w:tmpl w:val="E334C2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A240B"/>
    <w:multiLevelType w:val="hybridMultilevel"/>
    <w:tmpl w:val="F738C23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D02D3"/>
    <w:multiLevelType w:val="hybridMultilevel"/>
    <w:tmpl w:val="B462A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E55A2"/>
    <w:multiLevelType w:val="hybridMultilevel"/>
    <w:tmpl w:val="DEFAC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21E78"/>
    <w:multiLevelType w:val="hybridMultilevel"/>
    <w:tmpl w:val="7AB4AC64"/>
    <w:lvl w:ilvl="0" w:tplc="9350CB9E">
      <w:numFmt w:val="bullet"/>
      <w:lvlText w:val="•"/>
      <w:lvlJc w:val="left"/>
      <w:pPr>
        <w:ind w:left="360" w:hanging="360"/>
      </w:pPr>
      <w:rPr>
        <w:rFonts w:ascii="MMC OFFICE" w:eastAsia="Calibri" w:hAnsi="MMC OFFICE" w:cs="Calibri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6196750D"/>
    <w:multiLevelType w:val="hybridMultilevel"/>
    <w:tmpl w:val="9C169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D677E"/>
    <w:multiLevelType w:val="hybridMultilevel"/>
    <w:tmpl w:val="51B0327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BD020FE"/>
    <w:multiLevelType w:val="hybridMultilevel"/>
    <w:tmpl w:val="1284D586"/>
    <w:lvl w:ilvl="0" w:tplc="55BC8C20">
      <w:numFmt w:val="bullet"/>
      <w:lvlText w:val="•"/>
      <w:lvlJc w:val="left"/>
      <w:pPr>
        <w:ind w:left="1200" w:hanging="840"/>
      </w:pPr>
      <w:rPr>
        <w:rFonts w:ascii="MMC OFFICE" w:eastAsia="MS Mincho" w:hAnsi="MMC OFFIC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D83233"/>
    <w:multiLevelType w:val="hybridMultilevel"/>
    <w:tmpl w:val="9E780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17E"/>
    <w:multiLevelType w:val="multilevel"/>
    <w:tmpl w:val="6DC2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53825085">
    <w:abstractNumId w:val="18"/>
  </w:num>
  <w:num w:numId="2" w16cid:durableId="1744524182">
    <w:abstractNumId w:val="18"/>
  </w:num>
  <w:num w:numId="3" w16cid:durableId="1466391431">
    <w:abstractNumId w:val="21"/>
  </w:num>
  <w:num w:numId="4" w16cid:durableId="22827383">
    <w:abstractNumId w:val="16"/>
  </w:num>
  <w:num w:numId="5" w16cid:durableId="2106269192">
    <w:abstractNumId w:val="7"/>
  </w:num>
  <w:num w:numId="6" w16cid:durableId="1216700097">
    <w:abstractNumId w:val="3"/>
  </w:num>
  <w:num w:numId="7" w16cid:durableId="1357121381">
    <w:abstractNumId w:val="11"/>
  </w:num>
  <w:num w:numId="8" w16cid:durableId="1337460125">
    <w:abstractNumId w:val="4"/>
  </w:num>
  <w:num w:numId="9" w16cid:durableId="319507522">
    <w:abstractNumId w:val="15"/>
  </w:num>
  <w:num w:numId="10" w16cid:durableId="1010718868">
    <w:abstractNumId w:val="14"/>
  </w:num>
  <w:num w:numId="11" w16cid:durableId="1550647402">
    <w:abstractNumId w:val="25"/>
  </w:num>
  <w:num w:numId="12" w16cid:durableId="228544554">
    <w:abstractNumId w:val="22"/>
  </w:num>
  <w:num w:numId="13" w16cid:durableId="483932509">
    <w:abstractNumId w:val="13"/>
  </w:num>
  <w:num w:numId="14" w16cid:durableId="1932546476">
    <w:abstractNumId w:val="6"/>
  </w:num>
  <w:num w:numId="15" w16cid:durableId="58671935">
    <w:abstractNumId w:val="12"/>
  </w:num>
  <w:num w:numId="16" w16cid:durableId="259413480">
    <w:abstractNumId w:val="8"/>
  </w:num>
  <w:num w:numId="17" w16cid:durableId="1944146541">
    <w:abstractNumId w:val="2"/>
  </w:num>
  <w:num w:numId="18" w16cid:durableId="1840150191">
    <w:abstractNumId w:val="10"/>
  </w:num>
  <w:num w:numId="19" w16cid:durableId="1542085031">
    <w:abstractNumId w:val="1"/>
  </w:num>
  <w:num w:numId="20" w16cid:durableId="466051274">
    <w:abstractNumId w:val="9"/>
  </w:num>
  <w:num w:numId="21" w16cid:durableId="1776360623">
    <w:abstractNumId w:val="0"/>
  </w:num>
  <w:num w:numId="22" w16cid:durableId="343627050">
    <w:abstractNumId w:val="24"/>
  </w:num>
  <w:num w:numId="23" w16cid:durableId="1948846687">
    <w:abstractNumId w:val="5"/>
  </w:num>
  <w:num w:numId="24" w16cid:durableId="458838703">
    <w:abstractNumId w:val="19"/>
  </w:num>
  <w:num w:numId="25" w16cid:durableId="1257640507">
    <w:abstractNumId w:val="23"/>
  </w:num>
  <w:num w:numId="26" w16cid:durableId="137235415">
    <w:abstractNumId w:val="20"/>
  </w:num>
  <w:num w:numId="27" w16cid:durableId="16097759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840"/>
  <w:hyphenationZone w:val="425"/>
  <w:drawingGridHorizontalSpacing w:val="105"/>
  <w:displayHorizontalDrawingGridEvery w:val="0"/>
  <w:displayVerticalDrawingGridEvery w:val="2"/>
  <w:doNotUseMarginsForDrawingGridOrigin/>
  <w:drawingGridHorizontalOrigin w:val="0"/>
  <w:drawingGridVerticalOrigin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4C"/>
    <w:rsid w:val="000039CE"/>
    <w:rsid w:val="0001135A"/>
    <w:rsid w:val="0002023B"/>
    <w:rsid w:val="00021640"/>
    <w:rsid w:val="00023850"/>
    <w:rsid w:val="00025BF1"/>
    <w:rsid w:val="00027514"/>
    <w:rsid w:val="000279A4"/>
    <w:rsid w:val="00030ACE"/>
    <w:rsid w:val="00035B55"/>
    <w:rsid w:val="00041209"/>
    <w:rsid w:val="000417FC"/>
    <w:rsid w:val="00050717"/>
    <w:rsid w:val="000644AE"/>
    <w:rsid w:val="00074F91"/>
    <w:rsid w:val="000847BF"/>
    <w:rsid w:val="0008601E"/>
    <w:rsid w:val="000903C1"/>
    <w:rsid w:val="00094308"/>
    <w:rsid w:val="000A565B"/>
    <w:rsid w:val="000B067E"/>
    <w:rsid w:val="000B3964"/>
    <w:rsid w:val="000C3053"/>
    <w:rsid w:val="000C3792"/>
    <w:rsid w:val="000C64E5"/>
    <w:rsid w:val="000D1D7F"/>
    <w:rsid w:val="000D7501"/>
    <w:rsid w:val="000D7CA3"/>
    <w:rsid w:val="000E1549"/>
    <w:rsid w:val="00100372"/>
    <w:rsid w:val="00142830"/>
    <w:rsid w:val="00144F0A"/>
    <w:rsid w:val="00147F24"/>
    <w:rsid w:val="001564AE"/>
    <w:rsid w:val="00167CAD"/>
    <w:rsid w:val="00170DC2"/>
    <w:rsid w:val="0017502C"/>
    <w:rsid w:val="001A229A"/>
    <w:rsid w:val="001A2A44"/>
    <w:rsid w:val="001C24BB"/>
    <w:rsid w:val="001D796A"/>
    <w:rsid w:val="001E3B3D"/>
    <w:rsid w:val="001F08FB"/>
    <w:rsid w:val="001F1C63"/>
    <w:rsid w:val="001F298A"/>
    <w:rsid w:val="001F308E"/>
    <w:rsid w:val="0020203B"/>
    <w:rsid w:val="00204144"/>
    <w:rsid w:val="00205E9A"/>
    <w:rsid w:val="00210CC0"/>
    <w:rsid w:val="00213EDF"/>
    <w:rsid w:val="00222EF6"/>
    <w:rsid w:val="00222F21"/>
    <w:rsid w:val="002258FF"/>
    <w:rsid w:val="00227E3A"/>
    <w:rsid w:val="00233363"/>
    <w:rsid w:val="0023560F"/>
    <w:rsid w:val="002456F6"/>
    <w:rsid w:val="00247176"/>
    <w:rsid w:val="002511A3"/>
    <w:rsid w:val="00254894"/>
    <w:rsid w:val="002604BB"/>
    <w:rsid w:val="00261799"/>
    <w:rsid w:val="00277893"/>
    <w:rsid w:val="00280333"/>
    <w:rsid w:val="00292D2E"/>
    <w:rsid w:val="002A31C5"/>
    <w:rsid w:val="002A5439"/>
    <w:rsid w:val="002C09E8"/>
    <w:rsid w:val="002C1AA0"/>
    <w:rsid w:val="002D7BF5"/>
    <w:rsid w:val="002E64C9"/>
    <w:rsid w:val="002F77DE"/>
    <w:rsid w:val="003164F9"/>
    <w:rsid w:val="0032082D"/>
    <w:rsid w:val="00323CF0"/>
    <w:rsid w:val="00326175"/>
    <w:rsid w:val="00327F8C"/>
    <w:rsid w:val="00331DE8"/>
    <w:rsid w:val="00334A56"/>
    <w:rsid w:val="00334C7C"/>
    <w:rsid w:val="00337EBA"/>
    <w:rsid w:val="0034791A"/>
    <w:rsid w:val="0035685E"/>
    <w:rsid w:val="003629A8"/>
    <w:rsid w:val="00363AB3"/>
    <w:rsid w:val="00364B5D"/>
    <w:rsid w:val="0037591C"/>
    <w:rsid w:val="00380694"/>
    <w:rsid w:val="0038337F"/>
    <w:rsid w:val="00384D1B"/>
    <w:rsid w:val="003854A7"/>
    <w:rsid w:val="00385EBB"/>
    <w:rsid w:val="003B7C18"/>
    <w:rsid w:val="003C3C15"/>
    <w:rsid w:val="003C5FB4"/>
    <w:rsid w:val="003C6589"/>
    <w:rsid w:val="00401878"/>
    <w:rsid w:val="00407D26"/>
    <w:rsid w:val="0041731C"/>
    <w:rsid w:val="004207E4"/>
    <w:rsid w:val="004208D7"/>
    <w:rsid w:val="00433559"/>
    <w:rsid w:val="004353BC"/>
    <w:rsid w:val="004447C9"/>
    <w:rsid w:val="00450121"/>
    <w:rsid w:val="00450662"/>
    <w:rsid w:val="004544D6"/>
    <w:rsid w:val="00457EC2"/>
    <w:rsid w:val="004614B0"/>
    <w:rsid w:val="0046280A"/>
    <w:rsid w:val="004635DF"/>
    <w:rsid w:val="00463786"/>
    <w:rsid w:val="004644C9"/>
    <w:rsid w:val="0046507D"/>
    <w:rsid w:val="0046652A"/>
    <w:rsid w:val="00477513"/>
    <w:rsid w:val="00477777"/>
    <w:rsid w:val="00496FB8"/>
    <w:rsid w:val="004A04A6"/>
    <w:rsid w:val="004A0CD7"/>
    <w:rsid w:val="004A289F"/>
    <w:rsid w:val="004B65CD"/>
    <w:rsid w:val="004C6D64"/>
    <w:rsid w:val="004D601A"/>
    <w:rsid w:val="004F01E3"/>
    <w:rsid w:val="004F3FE0"/>
    <w:rsid w:val="004F50B7"/>
    <w:rsid w:val="005148B7"/>
    <w:rsid w:val="00521742"/>
    <w:rsid w:val="00524FB9"/>
    <w:rsid w:val="00530E16"/>
    <w:rsid w:val="005353A8"/>
    <w:rsid w:val="00536CF4"/>
    <w:rsid w:val="00537FDC"/>
    <w:rsid w:val="00542F65"/>
    <w:rsid w:val="00545F7A"/>
    <w:rsid w:val="0056430A"/>
    <w:rsid w:val="00567975"/>
    <w:rsid w:val="00573B0B"/>
    <w:rsid w:val="00576CC8"/>
    <w:rsid w:val="00580D3A"/>
    <w:rsid w:val="00583967"/>
    <w:rsid w:val="0058633E"/>
    <w:rsid w:val="0059085D"/>
    <w:rsid w:val="0059424E"/>
    <w:rsid w:val="005B7202"/>
    <w:rsid w:val="005E280F"/>
    <w:rsid w:val="005E75EA"/>
    <w:rsid w:val="005F21EF"/>
    <w:rsid w:val="00605919"/>
    <w:rsid w:val="00606345"/>
    <w:rsid w:val="0061643D"/>
    <w:rsid w:val="00620B8A"/>
    <w:rsid w:val="00622C31"/>
    <w:rsid w:val="006249CA"/>
    <w:rsid w:val="00630433"/>
    <w:rsid w:val="00630B32"/>
    <w:rsid w:val="00666A52"/>
    <w:rsid w:val="00672A70"/>
    <w:rsid w:val="00674C2B"/>
    <w:rsid w:val="00680F41"/>
    <w:rsid w:val="006B036F"/>
    <w:rsid w:val="006B6700"/>
    <w:rsid w:val="006C15FE"/>
    <w:rsid w:val="006D2AFC"/>
    <w:rsid w:val="006D5C87"/>
    <w:rsid w:val="006D6E70"/>
    <w:rsid w:val="006E4951"/>
    <w:rsid w:val="006F3D16"/>
    <w:rsid w:val="00704294"/>
    <w:rsid w:val="00706795"/>
    <w:rsid w:val="007119DC"/>
    <w:rsid w:val="0071558F"/>
    <w:rsid w:val="007311EF"/>
    <w:rsid w:val="007352AF"/>
    <w:rsid w:val="00735FE6"/>
    <w:rsid w:val="00737138"/>
    <w:rsid w:val="00737A95"/>
    <w:rsid w:val="00743C03"/>
    <w:rsid w:val="00744484"/>
    <w:rsid w:val="00744AF2"/>
    <w:rsid w:val="007460E3"/>
    <w:rsid w:val="00753CD0"/>
    <w:rsid w:val="007764A5"/>
    <w:rsid w:val="00782D8B"/>
    <w:rsid w:val="007854F4"/>
    <w:rsid w:val="00797EE9"/>
    <w:rsid w:val="007A6B9A"/>
    <w:rsid w:val="007B17E3"/>
    <w:rsid w:val="007B5EEE"/>
    <w:rsid w:val="007B6A2F"/>
    <w:rsid w:val="007B7C6A"/>
    <w:rsid w:val="007C33FF"/>
    <w:rsid w:val="007D0C0C"/>
    <w:rsid w:val="007D32A3"/>
    <w:rsid w:val="007E4350"/>
    <w:rsid w:val="007E5811"/>
    <w:rsid w:val="00813FDF"/>
    <w:rsid w:val="00815AE6"/>
    <w:rsid w:val="00816CC7"/>
    <w:rsid w:val="00831426"/>
    <w:rsid w:val="00831F71"/>
    <w:rsid w:val="008344AD"/>
    <w:rsid w:val="00836D6C"/>
    <w:rsid w:val="00857DE6"/>
    <w:rsid w:val="00866B84"/>
    <w:rsid w:val="00881895"/>
    <w:rsid w:val="00884F9B"/>
    <w:rsid w:val="0088756D"/>
    <w:rsid w:val="00895272"/>
    <w:rsid w:val="00895C65"/>
    <w:rsid w:val="008B21E9"/>
    <w:rsid w:val="008C708A"/>
    <w:rsid w:val="008C7791"/>
    <w:rsid w:val="008D1C6C"/>
    <w:rsid w:val="008D5F9C"/>
    <w:rsid w:val="008E449C"/>
    <w:rsid w:val="008E69C6"/>
    <w:rsid w:val="008F1649"/>
    <w:rsid w:val="008F35BB"/>
    <w:rsid w:val="009013BB"/>
    <w:rsid w:val="00906761"/>
    <w:rsid w:val="00907E41"/>
    <w:rsid w:val="009105A0"/>
    <w:rsid w:val="0091159D"/>
    <w:rsid w:val="009145F5"/>
    <w:rsid w:val="00916A00"/>
    <w:rsid w:val="00922569"/>
    <w:rsid w:val="00924FD6"/>
    <w:rsid w:val="009451E0"/>
    <w:rsid w:val="00947A32"/>
    <w:rsid w:val="00956C86"/>
    <w:rsid w:val="00966EF5"/>
    <w:rsid w:val="00976CF0"/>
    <w:rsid w:val="00983C9A"/>
    <w:rsid w:val="00991432"/>
    <w:rsid w:val="0099479B"/>
    <w:rsid w:val="00995D9D"/>
    <w:rsid w:val="0099648A"/>
    <w:rsid w:val="009A0DCA"/>
    <w:rsid w:val="009A4D83"/>
    <w:rsid w:val="009B1612"/>
    <w:rsid w:val="009B7D57"/>
    <w:rsid w:val="009C1D9C"/>
    <w:rsid w:val="009C240D"/>
    <w:rsid w:val="009D3BF4"/>
    <w:rsid w:val="009D41FA"/>
    <w:rsid w:val="009D5602"/>
    <w:rsid w:val="009D7635"/>
    <w:rsid w:val="009E16D3"/>
    <w:rsid w:val="009E1C9D"/>
    <w:rsid w:val="009E33A5"/>
    <w:rsid w:val="009E5871"/>
    <w:rsid w:val="009E5CC7"/>
    <w:rsid w:val="009F7FB6"/>
    <w:rsid w:val="00A020B5"/>
    <w:rsid w:val="00A03FAE"/>
    <w:rsid w:val="00A131F2"/>
    <w:rsid w:val="00A23F69"/>
    <w:rsid w:val="00A24021"/>
    <w:rsid w:val="00A25DB8"/>
    <w:rsid w:val="00A32620"/>
    <w:rsid w:val="00A34CBB"/>
    <w:rsid w:val="00A365DE"/>
    <w:rsid w:val="00A61A5D"/>
    <w:rsid w:val="00A6411F"/>
    <w:rsid w:val="00A87BA2"/>
    <w:rsid w:val="00A92B8B"/>
    <w:rsid w:val="00AB7D29"/>
    <w:rsid w:val="00AC0490"/>
    <w:rsid w:val="00AC1B57"/>
    <w:rsid w:val="00AC242B"/>
    <w:rsid w:val="00AC62C5"/>
    <w:rsid w:val="00AD1E73"/>
    <w:rsid w:val="00AD7FB4"/>
    <w:rsid w:val="00AE42DA"/>
    <w:rsid w:val="00B0318F"/>
    <w:rsid w:val="00B138EC"/>
    <w:rsid w:val="00B225D1"/>
    <w:rsid w:val="00B25928"/>
    <w:rsid w:val="00B458BC"/>
    <w:rsid w:val="00B463F5"/>
    <w:rsid w:val="00B55816"/>
    <w:rsid w:val="00B66594"/>
    <w:rsid w:val="00B722A4"/>
    <w:rsid w:val="00B7727F"/>
    <w:rsid w:val="00B772C2"/>
    <w:rsid w:val="00B807D7"/>
    <w:rsid w:val="00B808EF"/>
    <w:rsid w:val="00B86F79"/>
    <w:rsid w:val="00BA1027"/>
    <w:rsid w:val="00BA42F5"/>
    <w:rsid w:val="00BA7285"/>
    <w:rsid w:val="00BB2223"/>
    <w:rsid w:val="00BB61F6"/>
    <w:rsid w:val="00BC51C1"/>
    <w:rsid w:val="00BC5A48"/>
    <w:rsid w:val="00BC7297"/>
    <w:rsid w:val="00BD1A98"/>
    <w:rsid w:val="00BD4B10"/>
    <w:rsid w:val="00BE1925"/>
    <w:rsid w:val="00BE7C40"/>
    <w:rsid w:val="00BF176A"/>
    <w:rsid w:val="00BF3A0F"/>
    <w:rsid w:val="00C171DB"/>
    <w:rsid w:val="00C219F9"/>
    <w:rsid w:val="00C2268C"/>
    <w:rsid w:val="00C44F1D"/>
    <w:rsid w:val="00C46F3E"/>
    <w:rsid w:val="00C51ACF"/>
    <w:rsid w:val="00C576A8"/>
    <w:rsid w:val="00C6489C"/>
    <w:rsid w:val="00C84989"/>
    <w:rsid w:val="00C9089C"/>
    <w:rsid w:val="00C9336C"/>
    <w:rsid w:val="00CA05C9"/>
    <w:rsid w:val="00CB7DA1"/>
    <w:rsid w:val="00CC3253"/>
    <w:rsid w:val="00CC491A"/>
    <w:rsid w:val="00CC4AC0"/>
    <w:rsid w:val="00CE2BC1"/>
    <w:rsid w:val="00CE4938"/>
    <w:rsid w:val="00CE571A"/>
    <w:rsid w:val="00D02991"/>
    <w:rsid w:val="00D0473C"/>
    <w:rsid w:val="00D06931"/>
    <w:rsid w:val="00D1531B"/>
    <w:rsid w:val="00D15FE6"/>
    <w:rsid w:val="00D25370"/>
    <w:rsid w:val="00D277F4"/>
    <w:rsid w:val="00D32923"/>
    <w:rsid w:val="00D40E62"/>
    <w:rsid w:val="00D44BDB"/>
    <w:rsid w:val="00D44D13"/>
    <w:rsid w:val="00D50D5F"/>
    <w:rsid w:val="00D54BB8"/>
    <w:rsid w:val="00D57287"/>
    <w:rsid w:val="00D6078D"/>
    <w:rsid w:val="00D63A10"/>
    <w:rsid w:val="00D77E93"/>
    <w:rsid w:val="00D80DDD"/>
    <w:rsid w:val="00D8669A"/>
    <w:rsid w:val="00D950FC"/>
    <w:rsid w:val="00DA2208"/>
    <w:rsid w:val="00DA2CF1"/>
    <w:rsid w:val="00DA5D8D"/>
    <w:rsid w:val="00DA7A77"/>
    <w:rsid w:val="00DB16B7"/>
    <w:rsid w:val="00DD3200"/>
    <w:rsid w:val="00DD7103"/>
    <w:rsid w:val="00DE1EA1"/>
    <w:rsid w:val="00DF4D2F"/>
    <w:rsid w:val="00E0024B"/>
    <w:rsid w:val="00E02DF6"/>
    <w:rsid w:val="00E070DD"/>
    <w:rsid w:val="00E150AA"/>
    <w:rsid w:val="00E169C4"/>
    <w:rsid w:val="00E246F5"/>
    <w:rsid w:val="00E52F8F"/>
    <w:rsid w:val="00E6141B"/>
    <w:rsid w:val="00E6536F"/>
    <w:rsid w:val="00E73698"/>
    <w:rsid w:val="00E73F18"/>
    <w:rsid w:val="00E74BC9"/>
    <w:rsid w:val="00E7789A"/>
    <w:rsid w:val="00E81310"/>
    <w:rsid w:val="00EA12A6"/>
    <w:rsid w:val="00EA475A"/>
    <w:rsid w:val="00EB6385"/>
    <w:rsid w:val="00EB6CB8"/>
    <w:rsid w:val="00EC0612"/>
    <w:rsid w:val="00EE3EA7"/>
    <w:rsid w:val="00EE6476"/>
    <w:rsid w:val="00EE6A93"/>
    <w:rsid w:val="00EF498F"/>
    <w:rsid w:val="00F07950"/>
    <w:rsid w:val="00F07DE8"/>
    <w:rsid w:val="00F07F59"/>
    <w:rsid w:val="00F12AA2"/>
    <w:rsid w:val="00F1635E"/>
    <w:rsid w:val="00F23F72"/>
    <w:rsid w:val="00F25D42"/>
    <w:rsid w:val="00F31E65"/>
    <w:rsid w:val="00F33EFA"/>
    <w:rsid w:val="00F346E7"/>
    <w:rsid w:val="00F423ED"/>
    <w:rsid w:val="00F42B18"/>
    <w:rsid w:val="00F42BFB"/>
    <w:rsid w:val="00F701C9"/>
    <w:rsid w:val="00F70CED"/>
    <w:rsid w:val="00F82305"/>
    <w:rsid w:val="00F840E2"/>
    <w:rsid w:val="00F943BD"/>
    <w:rsid w:val="00FA04CD"/>
    <w:rsid w:val="00FA0F3E"/>
    <w:rsid w:val="00FA1EC7"/>
    <w:rsid w:val="00FA31E8"/>
    <w:rsid w:val="00FA6C23"/>
    <w:rsid w:val="00FA6C49"/>
    <w:rsid w:val="00FC754C"/>
    <w:rsid w:val="00FD280F"/>
    <w:rsid w:val="00FE3145"/>
    <w:rsid w:val="00FE4124"/>
    <w:rsid w:val="00FE4FF0"/>
    <w:rsid w:val="00FF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3D4A6B78"/>
  <w15:chartTrackingRefBased/>
  <w15:docId w15:val="{04E690B9-9368-41D2-8003-257F64B4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cs-CZ" w:eastAsia="cs-CZ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jc w:val="both"/>
    </w:pPr>
    <w:rPr>
      <w:kern w:val="2"/>
      <w:sz w:val="21"/>
      <w:szCs w:val="22"/>
      <w:lang w:val="en-US" w:eastAsia="ja-JP" w:bidi="ar-SA"/>
    </w:rPr>
  </w:style>
  <w:style w:type="paragraph" w:styleId="Nadpis1">
    <w:name w:val="heading 1"/>
    <w:basedOn w:val="Normln"/>
    <w:link w:val="Nadpis1Char"/>
    <w:uiPriority w:val="9"/>
    <w:qFormat/>
    <w:rsid w:val="00D32923"/>
    <w:pPr>
      <w:widowControl/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hlavChar">
    <w:name w:val="Záhlaví Char"/>
    <w:basedOn w:val="Standardnpsmoodstavce"/>
    <w:link w:val="Zhlav"/>
    <w:uiPriority w:val="99"/>
    <w:rsid w:val="00D50D5F"/>
  </w:style>
  <w:style w:type="paragraph" w:styleId="Zpat">
    <w:name w:val="footer"/>
    <w:basedOn w:val="Normln"/>
    <w:link w:val="Zpat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patChar">
    <w:name w:val="Zápatí Char"/>
    <w:basedOn w:val="Standardnpsmoodstavce"/>
    <w:link w:val="Zpat"/>
    <w:uiPriority w:val="99"/>
    <w:rsid w:val="00D50D5F"/>
  </w:style>
  <w:style w:type="paragraph" w:styleId="Textbubliny">
    <w:name w:val="Balloon Text"/>
    <w:basedOn w:val="Normln"/>
    <w:link w:val="TextbublinyChar"/>
    <w:uiPriority w:val="99"/>
    <w:semiHidden/>
    <w:unhideWhenUsed/>
    <w:rsid w:val="00D50D5F"/>
    <w:rPr>
      <w:rFonts w:ascii="Arial" w:eastAsia="MS Gothic" w:hAnsi="Arial"/>
      <w:kern w:val="0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50D5F"/>
    <w:rPr>
      <w:rFonts w:ascii="Arial" w:eastAsia="MS Gothic" w:hAnsi="Arial" w:cs="Times New Roman"/>
      <w:sz w:val="18"/>
      <w:szCs w:val="18"/>
    </w:rPr>
  </w:style>
  <w:style w:type="paragraph" w:customStyle="1" w:styleId="xmsonormal">
    <w:name w:val="x_msonormal"/>
    <w:basedOn w:val="Normln"/>
    <w:uiPriority w:val="99"/>
    <w:rsid w:val="008D1C6C"/>
    <w:pPr>
      <w:widowControl/>
      <w:jc w:val="left"/>
    </w:pPr>
    <w:rPr>
      <w:rFonts w:ascii="Times New Roman" w:eastAsia="SimSun" w:hAnsi="Times New Roman"/>
      <w:kern w:val="0"/>
      <w:sz w:val="24"/>
      <w:szCs w:val="24"/>
      <w:lang w:eastAsia="en-US"/>
    </w:rPr>
  </w:style>
  <w:style w:type="character" w:styleId="Hypertextovodkaz">
    <w:name w:val="Hyperlink"/>
    <w:uiPriority w:val="99"/>
    <w:unhideWhenUsed/>
    <w:rsid w:val="008D1C6C"/>
    <w:rPr>
      <w:color w:val="0563C1"/>
      <w:u w:val="single"/>
    </w:rPr>
  </w:style>
  <w:style w:type="paragraph" w:styleId="Odstavecseseznamem">
    <w:name w:val="List Paragraph"/>
    <w:aliases w:val="????,????1,Bullet List,FooterText,List Paragraph1,numbered,Bulletr List Paragraph,列出段落,列出段落1,Párrafo de lista1,Paragraphe de liste1,List Paragraph2,List Paragraph21,Parágrafo da Lista1,リスト段落1,Listeafsnit1,פיסקת רשימה"/>
    <w:basedOn w:val="Normln"/>
    <w:link w:val="OdstavecseseznamemChar"/>
    <w:uiPriority w:val="34"/>
    <w:qFormat/>
    <w:rsid w:val="009145F5"/>
    <w:pPr>
      <w:widowControl/>
      <w:ind w:left="720"/>
      <w:jc w:val="left"/>
    </w:pPr>
    <w:rPr>
      <w:rFonts w:ascii="Calibri" w:eastAsia="Calibri" w:hAnsi="Calibri" w:cs="Calibri"/>
      <w:kern w:val="0"/>
      <w:sz w:val="22"/>
      <w:lang w:val="cs-CZ" w:eastAsia="en-US"/>
    </w:rPr>
  </w:style>
  <w:style w:type="paragraph" w:styleId="Normlnweb">
    <w:name w:val="Normal (Web)"/>
    <w:basedOn w:val="Normln"/>
    <w:uiPriority w:val="99"/>
    <w:unhideWhenUsed/>
    <w:rsid w:val="00EE3EA7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  <w:lang w:val="cs-CZ" w:eastAsia="cs-CZ"/>
    </w:rPr>
  </w:style>
  <w:style w:type="character" w:styleId="Siln">
    <w:name w:val="Strong"/>
    <w:uiPriority w:val="22"/>
    <w:qFormat/>
    <w:rsid w:val="00EE3EA7"/>
    <w:rPr>
      <w:b/>
      <w:bCs/>
    </w:rPr>
  </w:style>
  <w:style w:type="character" w:styleId="Zdraznn">
    <w:name w:val="Emphasis"/>
    <w:uiPriority w:val="20"/>
    <w:qFormat/>
    <w:rsid w:val="00EE3EA7"/>
    <w:rPr>
      <w:i/>
      <w:iCs/>
    </w:rPr>
  </w:style>
  <w:style w:type="character" w:customStyle="1" w:styleId="Nadpis1Char">
    <w:name w:val="Nadpis 1 Char"/>
    <w:link w:val="Nadpis1"/>
    <w:uiPriority w:val="9"/>
    <w:rsid w:val="00D329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kladntext">
    <w:name w:val="Body Text"/>
    <w:basedOn w:val="Normln"/>
    <w:link w:val="ZkladntextChar"/>
    <w:uiPriority w:val="99"/>
    <w:unhideWhenUsed/>
    <w:rsid w:val="00277893"/>
    <w:pPr>
      <w:spacing w:after="120"/>
    </w:pPr>
  </w:style>
  <w:style w:type="character" w:customStyle="1" w:styleId="ZkladntextChar">
    <w:name w:val="Základní text Char"/>
    <w:link w:val="Zkladntext"/>
    <w:uiPriority w:val="99"/>
    <w:rsid w:val="00277893"/>
    <w:rPr>
      <w:kern w:val="2"/>
      <w:sz w:val="21"/>
      <w:szCs w:val="22"/>
      <w:lang w:val="en-US" w:eastAsia="ja-JP"/>
    </w:rPr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77893"/>
    <w:pPr>
      <w:tabs>
        <w:tab w:val="left" w:pos="567"/>
      </w:tabs>
      <w:spacing w:after="0" w:line="280" w:lineRule="exact"/>
      <w:ind w:firstLine="360"/>
      <w:jc w:val="left"/>
    </w:pPr>
    <w:rPr>
      <w:rFonts w:ascii="Tahoma" w:eastAsia="MS PGothic" w:hAnsi="Tahoma"/>
      <w:szCs w:val="20"/>
    </w:rPr>
  </w:style>
  <w:style w:type="character" w:customStyle="1" w:styleId="Zkladntext-prvnodsazenChar">
    <w:name w:val="Základní text - první odsazený Char"/>
    <w:link w:val="Zkladntext-prvnodsazen"/>
    <w:uiPriority w:val="99"/>
    <w:rsid w:val="00277893"/>
    <w:rPr>
      <w:rFonts w:ascii="Tahoma" w:eastAsia="MS PGothic" w:hAnsi="Tahoma"/>
      <w:kern w:val="2"/>
      <w:sz w:val="21"/>
      <w:szCs w:val="22"/>
      <w:lang w:val="en-US" w:eastAsia="ja-JP"/>
    </w:rPr>
  </w:style>
  <w:style w:type="paragraph" w:styleId="Zvr">
    <w:name w:val="Closing"/>
    <w:basedOn w:val="Normln"/>
    <w:link w:val="ZvrChar"/>
    <w:uiPriority w:val="99"/>
    <w:unhideWhenUsed/>
    <w:rsid w:val="002E64C9"/>
    <w:pPr>
      <w:jc w:val="right"/>
    </w:pPr>
    <w:rPr>
      <w:rFonts w:ascii="MS PGothic" w:eastAsia="MS PGothic" w:hAnsi="MS PGothic"/>
      <w:szCs w:val="24"/>
    </w:rPr>
  </w:style>
  <w:style w:type="character" w:customStyle="1" w:styleId="ZvrChar">
    <w:name w:val="Závěr Char"/>
    <w:link w:val="Zvr"/>
    <w:uiPriority w:val="99"/>
    <w:rsid w:val="002E64C9"/>
    <w:rPr>
      <w:rFonts w:ascii="MS PGothic" w:eastAsia="MS PGothic" w:hAnsi="MS PGothic"/>
      <w:kern w:val="2"/>
      <w:sz w:val="21"/>
      <w:szCs w:val="24"/>
      <w:lang w:val="en-US" w:eastAsia="ja-JP"/>
    </w:rPr>
  </w:style>
  <w:style w:type="character" w:styleId="Odkaznakoment">
    <w:name w:val="annotation reference"/>
    <w:uiPriority w:val="99"/>
    <w:semiHidden/>
    <w:unhideWhenUsed/>
    <w:rsid w:val="00836D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D6C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36D6C"/>
    <w:rPr>
      <w:kern w:val="2"/>
      <w:lang w:val="en-US" w:eastAsia="ja-JP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D6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36D6C"/>
    <w:rPr>
      <w:b/>
      <w:bCs/>
      <w:kern w:val="2"/>
      <w:lang w:val="en-US" w:eastAsia="ja-JP"/>
    </w:rPr>
  </w:style>
  <w:style w:type="paragraph" w:customStyle="1" w:styleId="Default">
    <w:name w:val="Default"/>
    <w:rsid w:val="0091159D"/>
    <w:pPr>
      <w:autoSpaceDE w:val="0"/>
      <w:autoSpaceDN w:val="0"/>
      <w:adjustRightInd w:val="0"/>
    </w:pPr>
    <w:rPr>
      <w:rFonts w:ascii="MMC OFFICE" w:hAnsi="MMC OFFICE" w:cs="MMC OFFICE"/>
      <w:color w:val="000000"/>
      <w:sz w:val="24"/>
      <w:szCs w:val="24"/>
      <w:lang w:val="nl-NL" w:eastAsia="nl-NL" w:bidi="ar-SA"/>
    </w:rPr>
  </w:style>
  <w:style w:type="character" w:customStyle="1" w:styleId="tlid-translation">
    <w:name w:val="tlid-translation"/>
    <w:rsid w:val="0038337F"/>
  </w:style>
  <w:style w:type="character" w:styleId="Nevyeenzmnka">
    <w:name w:val="Unresolved Mention"/>
    <w:uiPriority w:val="99"/>
    <w:semiHidden/>
    <w:unhideWhenUsed/>
    <w:rsid w:val="008B21E9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???? Char,????1 Char,Bullet List Char,FooterText Char,List Paragraph1 Char,numbered Char,Bulletr List Paragraph Char,列出段落 Char,列出段落1 Char,Párrafo de lista1 Char,Paragraphe de liste1 Char,List Paragraph2 Char,リスト段落1 Char"/>
    <w:link w:val="Odstavecseseznamem"/>
    <w:uiPriority w:val="34"/>
    <w:locked/>
    <w:rsid w:val="0099479B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874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7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162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316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2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prusa.adam@mitsubishi-motors.cz" TargetMode="External"/><Relationship Id="rId1" Type="http://schemas.openxmlformats.org/officeDocument/2006/relationships/hyperlink" Target="mailto:prusa.adam@mitsubishi-motors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dn3718\AppData\Local\Microsoft\Windows\Temporary%20Internet%20Files\Content.Outlook\553UW87H\EN_NEWSRELEASE_CommunicationMark_180403%20(2)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a21ae1-b9cc-469b-aef6-6dfc81f9fa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D6A59C5AEE8A4C8FF9B4FF92CFA851" ma:contentTypeVersion="16" ma:contentTypeDescription="Vytvoří nový dokument" ma:contentTypeScope="" ma:versionID="730594037e86d53de6a60f08a67b0830">
  <xsd:schema xmlns:xsd="http://www.w3.org/2001/XMLSchema" xmlns:xs="http://www.w3.org/2001/XMLSchema" xmlns:p="http://schemas.microsoft.com/office/2006/metadata/properties" xmlns:ns2="98a21ae1-b9cc-469b-aef6-6dfc81f9face" targetNamespace="http://schemas.microsoft.com/office/2006/metadata/properties" ma:root="true" ma:fieldsID="3859f898ef97a7834ca1a0569d996cf9" ns2:_="">
    <xsd:import namespace="98a21ae1-b9cc-469b-aef6-6dfc81f9fa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21ae1-b9cc-469b-aef6-6dfc81f9f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8C63695-DA08-4B11-8EF6-B8F33D16C9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D2A43-17BE-457D-BD9C-60383F7616F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4CBAFE-A8F6-4EA8-A319-2A48AF3DFFD5}">
  <ds:schemaRefs>
    <ds:schemaRef ds:uri="http://schemas.microsoft.com/office/2006/metadata/properties"/>
    <ds:schemaRef ds:uri="http://schemas.microsoft.com/office/infopath/2007/PartnerControls"/>
    <ds:schemaRef ds:uri="98a21ae1-b9cc-469b-aef6-6dfc81f9face"/>
  </ds:schemaRefs>
</ds:datastoreItem>
</file>

<file path=customXml/itemProps4.xml><?xml version="1.0" encoding="utf-8"?>
<ds:datastoreItem xmlns:ds="http://schemas.openxmlformats.org/officeDocument/2006/customXml" ds:itemID="{A11F8EFF-ECCA-476D-9F05-224C5752B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a21ae1-b9cc-469b-aef6-6dfc81f9f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77798AD-B175-4516-9083-83CD95916B7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EN_NEWSRELEASE_CommunicationMark_180403 (2).dot</Template>
  <TotalTime>13</TotalTime>
  <Pages>3</Pages>
  <Words>509</Words>
  <Characters>3008</Characters>
  <Application>Microsoft Office Word</Application>
  <DocSecurity>0</DocSecurity>
  <Lines>25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Mitsubishi　Motors</Company>
  <LinksUpToDate>false</LinksUpToDate>
  <CharactersWithSpaces>3510</CharactersWithSpaces>
  <SharedDoc>false</SharedDoc>
  <HLinks>
    <vt:vector size="6" baseType="variant"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mailto:prusa.adam@mitsubishi-motors.cz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xdn3718</dc:creator>
  <cp:keywords/>
  <cp:lastModifiedBy>Adam Průša</cp:lastModifiedBy>
  <cp:revision>11</cp:revision>
  <cp:lastPrinted>2024-10-14T14:56:00Z</cp:lastPrinted>
  <dcterms:created xsi:type="dcterms:W3CDTF">2026-10-16T08:14:00Z</dcterms:created>
  <dcterms:modified xsi:type="dcterms:W3CDTF">2026-10-20T07:57:00Z</dcterms:modified>
  <cp:category>NONE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Průša Adam</vt:lpwstr>
  </property>
  <property fmtid="{D5CDD505-2E9C-101B-9397-08002B2CF9AE}" pid="3" name="Order">
    <vt:lpwstr>12670700.0000000</vt:lpwstr>
  </property>
  <property fmtid="{D5CDD505-2E9C-101B-9397-08002B2CF9AE}" pid="4" name="_ExtendedDescription">
    <vt:lpwstr/>
  </property>
  <property fmtid="{D5CDD505-2E9C-101B-9397-08002B2CF9AE}" pid="5" name="display_urn:schemas-microsoft-com:office:office#Author">
    <vt:lpwstr>Průša Adam</vt:lpwstr>
  </property>
  <property fmtid="{D5CDD505-2E9C-101B-9397-08002B2CF9AE}" pid="6" name="MediaServiceImageTags">
    <vt:lpwstr/>
  </property>
</Properties>
</file>