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99178D" w14:textId="0F2BBDAC" w:rsidR="00BC5A48" w:rsidRPr="003B7C18" w:rsidRDefault="00B458BC" w:rsidP="00BC5A48">
      <w:pPr>
        <w:ind w:left="5040"/>
        <w:rPr>
          <w:rFonts w:ascii="MMC OFFICE" w:hAnsi="MMC OFFICE"/>
          <w:sz w:val="28"/>
          <w:lang w:val="cs-CZ"/>
        </w:rPr>
      </w:pPr>
      <w:r w:rsidRPr="003B7C18">
        <w:rPr>
          <w:rFonts w:ascii="MMC OFFICE" w:hAnsi="MMC OFFICE"/>
          <w:sz w:val="22"/>
          <w:lang w:val="cs-CZ"/>
        </w:rPr>
        <w:t xml:space="preserve">  </w:t>
      </w:r>
      <w:r w:rsidR="00A61A5D" w:rsidRPr="003B7C18">
        <w:rPr>
          <w:rFonts w:ascii="MMC OFFICE" w:hAnsi="MMC OFFICE"/>
          <w:sz w:val="22"/>
          <w:lang w:val="cs-CZ"/>
        </w:rPr>
        <w:t>V Praze dne</w:t>
      </w:r>
      <w:r w:rsidR="00B86F79" w:rsidRPr="003B7C18">
        <w:rPr>
          <w:rFonts w:ascii="MMC OFFICE" w:hAnsi="MMC OFFICE"/>
          <w:sz w:val="22"/>
          <w:lang w:val="cs-CZ"/>
        </w:rPr>
        <w:t xml:space="preserve"> </w:t>
      </w:r>
      <w:r w:rsidR="00AA1774">
        <w:rPr>
          <w:rFonts w:ascii="MMC OFFICE" w:hAnsi="MMC OFFICE"/>
          <w:sz w:val="22"/>
          <w:lang w:val="cs-CZ"/>
        </w:rPr>
        <w:t>10</w:t>
      </w:r>
      <w:r w:rsidR="00A24021" w:rsidRPr="003B7C18">
        <w:rPr>
          <w:rFonts w:ascii="MMC OFFICE" w:hAnsi="MMC OFFICE"/>
          <w:sz w:val="22"/>
          <w:lang w:val="cs-CZ"/>
        </w:rPr>
        <w:t xml:space="preserve">. </w:t>
      </w:r>
      <w:r w:rsidR="00AA1774">
        <w:rPr>
          <w:rFonts w:ascii="MMC OFFICE" w:hAnsi="MMC OFFICE"/>
          <w:sz w:val="22"/>
          <w:lang w:val="cs-CZ"/>
        </w:rPr>
        <w:t>12.</w:t>
      </w:r>
      <w:r w:rsidR="009B1612" w:rsidRPr="003B7C18">
        <w:rPr>
          <w:rFonts w:ascii="MMC OFFICE" w:hAnsi="MMC OFFICE"/>
          <w:sz w:val="22"/>
          <w:lang w:val="cs-CZ"/>
        </w:rPr>
        <w:t xml:space="preserve"> 20</w:t>
      </w:r>
      <w:r w:rsidR="00B86F79" w:rsidRPr="003B7C18">
        <w:rPr>
          <w:rFonts w:ascii="MMC OFFICE" w:hAnsi="MMC OFFICE"/>
          <w:sz w:val="22"/>
          <w:lang w:val="cs-CZ"/>
        </w:rPr>
        <w:t>2</w:t>
      </w:r>
      <w:r w:rsidR="0099479B">
        <w:rPr>
          <w:rFonts w:ascii="MMC OFFICE" w:hAnsi="MMC OFFICE"/>
          <w:sz w:val="22"/>
          <w:lang w:val="cs-CZ"/>
        </w:rPr>
        <w:t>5</w:t>
      </w:r>
    </w:p>
    <w:p w14:paraId="52297F6C" w14:textId="77777777" w:rsidR="0091159D" w:rsidRPr="003B7C18" w:rsidRDefault="0091159D" w:rsidP="0091159D">
      <w:pPr>
        <w:rPr>
          <w:rFonts w:ascii="MMC OFFICE" w:hAnsi="MMC OFFICE"/>
          <w:b/>
          <w:sz w:val="32"/>
          <w:lang w:val="cs-CZ"/>
        </w:rPr>
      </w:pPr>
    </w:p>
    <w:p w14:paraId="1D0A2E2D" w14:textId="6100C2F8" w:rsidR="006D2AFC" w:rsidRPr="003B7C18" w:rsidRDefault="00205B98" w:rsidP="00630433">
      <w:pPr>
        <w:spacing w:after="150" w:line="360" w:lineRule="atLeast"/>
        <w:rPr>
          <w:rFonts w:ascii="MMC OFFICE" w:eastAsia="Times New Roman" w:hAnsi="MMC OFFICE"/>
          <w:b/>
          <w:sz w:val="24"/>
          <w:szCs w:val="24"/>
          <w:lang w:val="cs-CZ" w:eastAsia="cs-CZ"/>
        </w:rPr>
      </w:pPr>
      <w:r>
        <w:rPr>
          <w:rFonts w:ascii="MMC OFFICE" w:eastAsia="Times New Roman" w:hAnsi="MMC OFFICE"/>
          <w:b/>
          <w:sz w:val="24"/>
          <w:szCs w:val="24"/>
          <w:lang w:val="cs-CZ" w:eastAsia="cs-CZ"/>
        </w:rPr>
        <w:t>NOVÁ GENERACE ECLIPSE CROSS BEV ZÍSKÁVÁ PĚTIHVĚZDIČKOVÉ HODNOCENÍ BEZPEČNOSTI EURO NCAP</w:t>
      </w:r>
    </w:p>
    <w:p w14:paraId="2A9A22F4" w14:textId="11E4E8C6" w:rsidR="0091159D" w:rsidRPr="003B7C18" w:rsidRDefault="00736F62" w:rsidP="0091159D">
      <w:pPr>
        <w:spacing w:line="240" w:lineRule="exact"/>
        <w:jc w:val="left"/>
        <w:rPr>
          <w:rFonts w:ascii="MMCBeta5" w:eastAsia="ヒラギノ角ゴ Std W4" w:hAnsi="MMCBeta5"/>
          <w:color w:val="000000"/>
          <w:sz w:val="18"/>
          <w:lang w:val="cs-CZ"/>
        </w:rPr>
      </w:pPr>
      <w:r w:rsidRPr="003B7C18">
        <w:rPr>
          <w:rFonts w:ascii="MMCBeta5" w:hAnsi="MMCBeta5"/>
          <w:noProof/>
          <w:color w:val="000000"/>
          <w:sz w:val="18"/>
          <w:lang w:val="cs-CZ"/>
        </w:rPr>
        <mc:AlternateContent>
          <mc:Choice Requires="wps">
            <w:drawing>
              <wp:inline distT="0" distB="0" distL="0" distR="0" wp14:anchorId="096A976A" wp14:editId="1E7537A8">
                <wp:extent cx="5400040" cy="25400"/>
                <wp:effectExtent l="0" t="0" r="1270" b="0"/>
                <wp:docPr id="125310803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00040" cy="25400"/>
                        </a:xfrm>
                        <a:prstGeom prst="rect">
                          <a:avLst/>
                        </a:prstGeom>
                        <a:solidFill>
                          <a:srgbClr val="ED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8091A9C" id="Rectangle 2" o:spid="_x0000_s1026" style="width:425.2pt;height: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" fillcolor="#ed0000" stroked="f">
                <v:textbox inset="5.85pt,.7pt,5.85pt,.7pt"/>
                <w10:anchorlock/>
              </v:rect>
            </w:pict>
          </mc:Fallback>
        </mc:AlternateContent>
      </w:r>
    </w:p>
    <w:p w14:paraId="763BC3BA" w14:textId="77777777" w:rsidR="0099479B" w:rsidRDefault="0099479B" w:rsidP="0099479B">
      <w:pPr>
        <w:pStyle w:val="Zkladntext"/>
        <w:ind w:right="114"/>
        <w:rPr>
          <w:rFonts w:ascii="MMC OFFICE" w:hAnsi="MMC OFFICE"/>
          <w:sz w:val="22"/>
          <w:lang w:val="cs-CZ"/>
        </w:rPr>
      </w:pPr>
    </w:p>
    <w:p w14:paraId="6DD0B5A5" w14:textId="682F37AE" w:rsidR="0099479B" w:rsidRDefault="00205B98" w:rsidP="0099479B">
      <w:pPr>
        <w:pStyle w:val="Odstavecseseznamem"/>
        <w:numPr>
          <w:ilvl w:val="0"/>
          <w:numId w:val="26"/>
        </w:numPr>
        <w:contextualSpacing/>
        <w:rPr>
          <w:rFonts w:ascii="MMC OFFICE" w:hAnsi="MMC OFFICE"/>
          <w:b/>
        </w:rPr>
      </w:pPr>
      <w:r>
        <w:rPr>
          <w:rFonts w:ascii="MMC OFFICE" w:hAnsi="MMC OFFICE"/>
          <w:b/>
        </w:rPr>
        <w:t xml:space="preserve">Model dosáhl </w:t>
      </w:r>
      <w:proofErr w:type="gramStart"/>
      <w:r>
        <w:rPr>
          <w:rFonts w:ascii="MMC OFFICE" w:hAnsi="MMC OFFICE"/>
          <w:b/>
        </w:rPr>
        <w:t>83%</w:t>
      </w:r>
      <w:proofErr w:type="gramEnd"/>
      <w:r>
        <w:rPr>
          <w:rFonts w:ascii="MMC OFFICE" w:hAnsi="MMC OFFICE"/>
          <w:b/>
        </w:rPr>
        <w:t xml:space="preserve"> v ochraně dospělých osob, 86% v ochraně dětí, 82% v ochraně zranitelných účastníků silničního provozu a 70% v hodnocení bezpečnostních asistenčních systémů.</w:t>
      </w:r>
    </w:p>
    <w:p w14:paraId="7AD57D8A" w14:textId="7F77D3CE" w:rsidR="0099479B" w:rsidRDefault="00205B98" w:rsidP="0099479B">
      <w:pPr>
        <w:pStyle w:val="Odstavecseseznamem"/>
        <w:numPr>
          <w:ilvl w:val="0"/>
          <w:numId w:val="26"/>
        </w:numPr>
        <w:contextualSpacing/>
        <w:rPr>
          <w:rFonts w:ascii="MMC OFFICE" w:hAnsi="MMC OFFICE"/>
          <w:b/>
        </w:rPr>
      </w:pPr>
      <w:r>
        <w:rPr>
          <w:rFonts w:ascii="MMC OFFICE" w:hAnsi="MMC OFFICE"/>
          <w:b/>
        </w:rPr>
        <w:t xml:space="preserve">Nový Eclipse </w:t>
      </w:r>
      <w:proofErr w:type="spellStart"/>
      <w:r>
        <w:rPr>
          <w:rFonts w:ascii="MMC OFFICE" w:hAnsi="MMC OFFICE"/>
          <w:b/>
        </w:rPr>
        <w:t>Cross</w:t>
      </w:r>
      <w:proofErr w:type="spellEnd"/>
      <w:r>
        <w:rPr>
          <w:rFonts w:ascii="MMC OFFICE" w:hAnsi="MMC OFFICE"/>
          <w:b/>
        </w:rPr>
        <w:t xml:space="preserve"> BEV, navržený pro každodenní všestrannosti a sebejisté cestování, přichází s až 8letou zárukou a nejvyšším bezpečnostním hodnocením.</w:t>
      </w:r>
    </w:p>
    <w:p w14:paraId="7F49419E" w14:textId="17954524" w:rsidR="00205B98" w:rsidRPr="00205B98" w:rsidRDefault="00205B98" w:rsidP="00205B98">
      <w:pPr>
        <w:pStyle w:val="Odstavecseseznamem"/>
        <w:numPr>
          <w:ilvl w:val="0"/>
          <w:numId w:val="26"/>
        </w:numPr>
        <w:contextualSpacing/>
        <w:jc w:val="both"/>
        <w:rPr>
          <w:rFonts w:ascii="MMC OFFICE" w:hAnsi="MMC OFFICE"/>
          <w:b/>
        </w:rPr>
      </w:pPr>
      <w:r>
        <w:rPr>
          <w:rFonts w:ascii="MMC OFFICE" w:hAnsi="MMC OFFICE"/>
          <w:b/>
        </w:rPr>
        <w:t>Na CZ/SK trh bude uveden v březnu/</w:t>
      </w:r>
      <w:proofErr w:type="spellStart"/>
      <w:r>
        <w:rPr>
          <w:rFonts w:ascii="MMC OFFICE" w:hAnsi="MMC OFFICE"/>
          <w:b/>
        </w:rPr>
        <w:t>marci</w:t>
      </w:r>
      <w:proofErr w:type="spellEnd"/>
      <w:r>
        <w:rPr>
          <w:rFonts w:ascii="MMC OFFICE" w:hAnsi="MMC OFFICE"/>
          <w:b/>
        </w:rPr>
        <w:t xml:space="preserve"> 2026.</w:t>
      </w:r>
    </w:p>
    <w:p w14:paraId="6E2FC17B" w14:textId="77777777" w:rsidR="00205B98" w:rsidRDefault="00205B98" w:rsidP="00205B98">
      <w:pPr>
        <w:rPr>
          <w:rFonts w:ascii="MMC OFFICE" w:hAnsi="MMC OFFICE"/>
          <w:sz w:val="22"/>
          <w:lang w:val="cs-CZ"/>
        </w:rPr>
      </w:pPr>
    </w:p>
    <w:p w14:paraId="314920F3" w14:textId="5DDF2F7C" w:rsidR="00205B98" w:rsidRDefault="00205B98" w:rsidP="00205B98">
      <w:pPr>
        <w:rPr>
          <w:rFonts w:ascii="MMC OFFICE" w:hAnsi="MMC OFFICE"/>
          <w:sz w:val="22"/>
          <w:lang w:val="cs-CZ"/>
        </w:rPr>
      </w:pPr>
      <w:r w:rsidRPr="00205B98">
        <w:rPr>
          <w:rFonts w:ascii="MMC OFFICE" w:hAnsi="MMC OFFICE"/>
          <w:sz w:val="22"/>
          <w:lang w:val="cs-CZ"/>
        </w:rPr>
        <w:t xml:space="preserve">Mitsubishi Motors s hrdostí oznamuje, že jeho nejnovější elektromobil, Eclipse </w:t>
      </w:r>
      <w:proofErr w:type="spellStart"/>
      <w:r w:rsidRPr="00205B98">
        <w:rPr>
          <w:rFonts w:ascii="MMC OFFICE" w:hAnsi="MMC OFFICE"/>
          <w:sz w:val="22"/>
          <w:lang w:val="cs-CZ"/>
        </w:rPr>
        <w:t>Cross</w:t>
      </w:r>
      <w:proofErr w:type="spellEnd"/>
      <w:r w:rsidRPr="00205B98">
        <w:rPr>
          <w:rFonts w:ascii="MMC OFFICE" w:hAnsi="MMC OFFICE"/>
          <w:sz w:val="22"/>
          <w:lang w:val="cs-CZ"/>
        </w:rPr>
        <w:t xml:space="preserve">, získal nejvyšší možné hodnocení organizace </w:t>
      </w:r>
      <w:proofErr w:type="spellStart"/>
      <w:r w:rsidRPr="00205B98">
        <w:rPr>
          <w:rFonts w:ascii="MMC OFFICE" w:hAnsi="MMC OFFICE"/>
          <w:sz w:val="22"/>
          <w:lang w:val="cs-CZ"/>
        </w:rPr>
        <w:t>European</w:t>
      </w:r>
      <w:proofErr w:type="spellEnd"/>
      <w:r w:rsidRPr="00205B98">
        <w:rPr>
          <w:rFonts w:ascii="MMC OFFICE" w:hAnsi="MMC OFFICE"/>
          <w:sz w:val="22"/>
          <w:lang w:val="cs-CZ"/>
        </w:rPr>
        <w:t xml:space="preserve"> New Car </w:t>
      </w:r>
      <w:proofErr w:type="spellStart"/>
      <w:r w:rsidRPr="00205B98">
        <w:rPr>
          <w:rFonts w:ascii="MMC OFFICE" w:hAnsi="MMC OFFICE"/>
          <w:sz w:val="22"/>
          <w:lang w:val="cs-CZ"/>
        </w:rPr>
        <w:t>Assessment</w:t>
      </w:r>
      <w:proofErr w:type="spellEnd"/>
      <w:r w:rsidRPr="00205B98">
        <w:rPr>
          <w:rFonts w:ascii="MMC OFFICE" w:hAnsi="MMC OFFICE"/>
          <w:sz w:val="22"/>
          <w:lang w:val="cs-CZ"/>
        </w:rPr>
        <w:t xml:space="preserve"> </w:t>
      </w:r>
      <w:proofErr w:type="spellStart"/>
      <w:r w:rsidRPr="00205B98">
        <w:rPr>
          <w:rFonts w:ascii="MMC OFFICE" w:hAnsi="MMC OFFICE"/>
          <w:sz w:val="22"/>
          <w:lang w:val="cs-CZ"/>
        </w:rPr>
        <w:t>Programme</w:t>
      </w:r>
      <w:proofErr w:type="spellEnd"/>
      <w:r w:rsidRPr="00205B98">
        <w:rPr>
          <w:rFonts w:ascii="MMC OFFICE" w:hAnsi="MMC OFFICE"/>
          <w:sz w:val="22"/>
          <w:lang w:val="cs-CZ"/>
        </w:rPr>
        <w:t xml:space="preserve"> (Euro NCAP). Výsledek potvrzuje dlouhodobý závazek značky ke kvalitě a spolehlivosti.</w:t>
      </w:r>
    </w:p>
    <w:p w14:paraId="0E59B957" w14:textId="77777777" w:rsidR="00205B98" w:rsidRDefault="00205B98" w:rsidP="00205B98">
      <w:pPr>
        <w:pStyle w:val="Odstavecseseznamem"/>
        <w:ind w:left="360"/>
        <w:contextualSpacing/>
        <w:jc w:val="both"/>
        <w:rPr>
          <w:rFonts w:ascii="MMC OFFICE" w:hAnsi="MMC OFFICE"/>
          <w:b/>
        </w:rPr>
      </w:pPr>
    </w:p>
    <w:p w14:paraId="17DFDBA6" w14:textId="00C3E91A" w:rsidR="0099479B" w:rsidRDefault="00736F62" w:rsidP="0099479B">
      <w:pPr>
        <w:rPr>
          <w:rFonts w:ascii="MMC OFFICE" w:hAnsi="MMC OFFICE"/>
          <w:sz w:val="22"/>
          <w:lang w:val="cs-CZ"/>
        </w:rPr>
      </w:pPr>
      <w:r>
        <w:rPr>
          <w:rFonts w:ascii="MMC OFFICE" w:hAnsi="MMC OFFICE"/>
          <w:b/>
          <w:noProof/>
        </w:rPr>
        <w:drawing>
          <wp:inline distT="0" distB="0" distL="0" distR="0" wp14:anchorId="330585D1" wp14:editId="15C2A503">
            <wp:extent cx="5343525" cy="2695575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391" b="29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3525" cy="269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FA40AE" w14:textId="77777777" w:rsidR="00580D3A" w:rsidRDefault="00580D3A" w:rsidP="0099479B">
      <w:pPr>
        <w:rPr>
          <w:rFonts w:ascii="MMC OFFICE" w:hAnsi="MMC OFFICE"/>
          <w:sz w:val="22"/>
          <w:lang w:val="cs-CZ"/>
        </w:rPr>
      </w:pPr>
    </w:p>
    <w:p w14:paraId="49DE8E48" w14:textId="77777777" w:rsidR="006F3D16" w:rsidRDefault="006F3D16" w:rsidP="002511A3">
      <w:pPr>
        <w:rPr>
          <w:rFonts w:ascii="MMC OFFICE" w:hAnsi="MMC OFFICE"/>
          <w:sz w:val="22"/>
          <w:lang w:val="cs-CZ"/>
        </w:rPr>
      </w:pPr>
    </w:p>
    <w:p w14:paraId="56313C76" w14:textId="77777777" w:rsidR="00205B98" w:rsidRDefault="00205B98" w:rsidP="002511A3">
      <w:pPr>
        <w:rPr>
          <w:rFonts w:ascii="MMC OFFICE" w:hAnsi="MMC OFFICE"/>
          <w:sz w:val="22"/>
          <w:lang w:val="cs-CZ"/>
        </w:rPr>
      </w:pPr>
    </w:p>
    <w:p w14:paraId="7D84CD58" w14:textId="599E1624" w:rsidR="00205B98" w:rsidRPr="00205B98" w:rsidRDefault="00205B98" w:rsidP="00205B98">
      <w:pPr>
        <w:rPr>
          <w:rFonts w:ascii="MMC OFFICE" w:hAnsi="MMC OFFICE"/>
          <w:sz w:val="22"/>
          <w:lang w:val="cs-CZ"/>
        </w:rPr>
      </w:pPr>
      <w:r w:rsidRPr="00205B98">
        <w:rPr>
          <w:rFonts w:ascii="MMC OFFICE" w:hAnsi="MMC OFFICE"/>
          <w:sz w:val="22"/>
          <w:lang w:val="cs-CZ"/>
        </w:rPr>
        <w:t>Model</w:t>
      </w:r>
      <w:r>
        <w:rPr>
          <w:rFonts w:ascii="MMC OFFICE" w:hAnsi="MMC OFFICE"/>
          <w:sz w:val="22"/>
          <w:lang w:val="cs-CZ"/>
        </w:rPr>
        <w:t>, který měl svou evropskou premiéru</w:t>
      </w:r>
      <w:r w:rsidRPr="00205B98">
        <w:rPr>
          <w:rFonts w:ascii="MMC OFFICE" w:hAnsi="MMC OFFICE"/>
          <w:sz w:val="22"/>
          <w:lang w:val="cs-CZ"/>
        </w:rPr>
        <w:t xml:space="preserve"> </w:t>
      </w:r>
      <w:r>
        <w:rPr>
          <w:rFonts w:ascii="MMC OFFICE" w:hAnsi="MMC OFFICE"/>
          <w:sz w:val="22"/>
          <w:lang w:val="cs-CZ"/>
        </w:rPr>
        <w:t>v</w:t>
      </w:r>
      <w:r w:rsidRPr="00205B98">
        <w:rPr>
          <w:rFonts w:ascii="MMC OFFICE" w:hAnsi="MMC OFFICE"/>
          <w:sz w:val="22"/>
          <w:lang w:val="cs-CZ"/>
        </w:rPr>
        <w:t xml:space="preserve"> září 2025 získal vysoké skóre v oblasti ochrany dospělých (83 %) i dětí (86 %). Výsledky rovněž potvrzují účinnost moderních asistenčních systémů řidiče (70 %), navržených tak, aby podporovaly bezpečnou jízdu v každodenním provozu. Díky zvukovým i vizuálním varováním pro ostatní účastníky silničního provozu (82 %), například cyklisty, byla pozornost věnována i jejich ochraně.</w:t>
      </w:r>
    </w:p>
    <w:p w14:paraId="6AC6A3C6" w14:textId="77777777" w:rsidR="00205B98" w:rsidRPr="00205B98" w:rsidRDefault="00205B98" w:rsidP="00205B98">
      <w:pPr>
        <w:rPr>
          <w:rFonts w:ascii="MMC OFFICE" w:hAnsi="MMC OFFICE"/>
          <w:sz w:val="22"/>
          <w:lang w:val="cs-CZ"/>
        </w:rPr>
      </w:pPr>
    </w:p>
    <w:p w14:paraId="204FA4A0" w14:textId="22828AAC" w:rsidR="00205B98" w:rsidRDefault="00205B98" w:rsidP="00205B98">
      <w:pPr>
        <w:rPr>
          <w:rFonts w:ascii="MMC OFFICE" w:hAnsi="MMC OFFICE"/>
          <w:sz w:val="22"/>
          <w:lang w:val="cs-CZ"/>
        </w:rPr>
      </w:pPr>
      <w:r w:rsidRPr="00205B98">
        <w:rPr>
          <w:rFonts w:ascii="MMC OFFICE" w:hAnsi="MMC OFFICE"/>
          <w:sz w:val="22"/>
          <w:lang w:val="cs-CZ"/>
        </w:rPr>
        <w:t xml:space="preserve">Tyto výsledky odrážejí vizi Mitsubishi Motors pro nový Eclipse </w:t>
      </w:r>
      <w:proofErr w:type="spellStart"/>
      <w:r w:rsidRPr="00205B98">
        <w:rPr>
          <w:rFonts w:ascii="MMC OFFICE" w:hAnsi="MMC OFFICE"/>
          <w:sz w:val="22"/>
          <w:lang w:val="cs-CZ"/>
        </w:rPr>
        <w:t>Cross</w:t>
      </w:r>
      <w:proofErr w:type="spellEnd"/>
      <w:r w:rsidRPr="00205B98">
        <w:rPr>
          <w:rFonts w:ascii="MMC OFFICE" w:hAnsi="MMC OFFICE"/>
          <w:sz w:val="22"/>
          <w:lang w:val="cs-CZ"/>
        </w:rPr>
        <w:t>: bezpečnost pro reálný svět a univerzální použitelnost. T</w:t>
      </w:r>
      <w:r>
        <w:rPr>
          <w:rFonts w:ascii="MMC OFFICE" w:hAnsi="MMC OFFICE"/>
          <w:sz w:val="22"/>
          <w:lang w:val="cs-CZ"/>
        </w:rPr>
        <w:t>oto</w:t>
      </w:r>
      <w:r w:rsidRPr="00205B98">
        <w:rPr>
          <w:rFonts w:ascii="MMC OFFICE" w:hAnsi="MMC OFFICE"/>
          <w:sz w:val="22"/>
          <w:lang w:val="cs-CZ"/>
        </w:rPr>
        <w:t xml:space="preserve"> rodinn</w:t>
      </w:r>
      <w:r>
        <w:rPr>
          <w:rFonts w:ascii="MMC OFFICE" w:hAnsi="MMC OFFICE"/>
          <w:sz w:val="22"/>
          <w:lang w:val="cs-CZ"/>
        </w:rPr>
        <w:t>é</w:t>
      </w:r>
      <w:r w:rsidRPr="00205B98">
        <w:rPr>
          <w:rFonts w:ascii="MMC OFFICE" w:hAnsi="MMC OFFICE"/>
          <w:sz w:val="22"/>
          <w:lang w:val="cs-CZ"/>
        </w:rPr>
        <w:t>, plně elektrick</w:t>
      </w:r>
      <w:r>
        <w:rPr>
          <w:rFonts w:ascii="MMC OFFICE" w:hAnsi="MMC OFFICE"/>
          <w:sz w:val="22"/>
          <w:lang w:val="cs-CZ"/>
        </w:rPr>
        <w:t>é</w:t>
      </w:r>
      <w:r w:rsidRPr="00205B98">
        <w:rPr>
          <w:rFonts w:ascii="MMC OFFICE" w:hAnsi="MMC OFFICE"/>
          <w:sz w:val="22"/>
          <w:lang w:val="cs-CZ"/>
        </w:rPr>
        <w:t xml:space="preserve"> SUV je stejně sebejist</w:t>
      </w:r>
      <w:r>
        <w:rPr>
          <w:rFonts w:ascii="MMC OFFICE" w:hAnsi="MMC OFFICE"/>
          <w:sz w:val="22"/>
          <w:lang w:val="cs-CZ"/>
        </w:rPr>
        <w:t>é</w:t>
      </w:r>
      <w:r w:rsidRPr="00205B98">
        <w:rPr>
          <w:rFonts w:ascii="MMC OFFICE" w:hAnsi="MMC OFFICE"/>
          <w:sz w:val="22"/>
          <w:lang w:val="cs-CZ"/>
        </w:rPr>
        <w:t xml:space="preserve"> při každodenním dojíždění jako na delších výletech napříč Evropou.</w:t>
      </w:r>
    </w:p>
    <w:p w14:paraId="1CA19C9E" w14:textId="77777777" w:rsidR="00205B98" w:rsidRDefault="00205B98" w:rsidP="00205B98">
      <w:pPr>
        <w:rPr>
          <w:rFonts w:ascii="MMC OFFICE" w:hAnsi="MMC OFFICE"/>
          <w:sz w:val="22"/>
          <w:lang w:val="cs-CZ"/>
        </w:rPr>
      </w:pPr>
    </w:p>
    <w:p w14:paraId="1157E9A3" w14:textId="3C9B5275" w:rsidR="00205B98" w:rsidRDefault="00205B98" w:rsidP="00205B98">
      <w:pPr>
        <w:rPr>
          <w:rFonts w:ascii="MMC OFFICE" w:hAnsi="MMC OFFICE"/>
          <w:b/>
          <w:bCs/>
          <w:sz w:val="22"/>
          <w:lang w:val="cs-CZ"/>
        </w:rPr>
      </w:pPr>
      <w:r w:rsidRPr="00205B98">
        <w:rPr>
          <w:rFonts w:ascii="MMC OFFICE" w:hAnsi="MMC OFFICE"/>
          <w:b/>
          <w:bCs/>
          <w:sz w:val="22"/>
          <w:lang w:val="cs-CZ"/>
        </w:rPr>
        <w:t>Bezpečnost jako integrální součást vývoje</w:t>
      </w:r>
    </w:p>
    <w:p w14:paraId="33220280" w14:textId="77777777" w:rsidR="00205B98" w:rsidRPr="00205B98" w:rsidRDefault="00205B98" w:rsidP="00205B98">
      <w:pPr>
        <w:rPr>
          <w:rFonts w:ascii="MMC OFFICE" w:hAnsi="MMC OFFICE"/>
          <w:sz w:val="22"/>
          <w:lang w:val="cs-CZ"/>
        </w:rPr>
      </w:pPr>
      <w:r w:rsidRPr="00205B98">
        <w:rPr>
          <w:rFonts w:ascii="MMC OFFICE" w:hAnsi="MMC OFFICE"/>
          <w:sz w:val="22"/>
          <w:lang w:val="cs-CZ"/>
        </w:rPr>
        <w:t xml:space="preserve">Eclipse </w:t>
      </w:r>
      <w:proofErr w:type="spellStart"/>
      <w:r w:rsidRPr="00205B98">
        <w:rPr>
          <w:rFonts w:ascii="MMC OFFICE" w:hAnsi="MMC OFFICE"/>
          <w:sz w:val="22"/>
          <w:lang w:val="cs-CZ"/>
        </w:rPr>
        <w:t>Cross</w:t>
      </w:r>
      <w:proofErr w:type="spellEnd"/>
      <w:r w:rsidRPr="00205B98">
        <w:rPr>
          <w:rFonts w:ascii="MMC OFFICE" w:hAnsi="MMC OFFICE"/>
          <w:sz w:val="22"/>
          <w:lang w:val="cs-CZ"/>
        </w:rPr>
        <w:t xml:space="preserve"> je vybaven nejnovějšími technologiemi a byl zkonstruován pro bezpečná a odvážná dobrodružství – jak v každodenním provozu, tak při víkendových cestách.</w:t>
      </w:r>
    </w:p>
    <w:p w14:paraId="3AC6AC89" w14:textId="77777777" w:rsidR="00205B98" w:rsidRPr="00205B98" w:rsidRDefault="00205B98" w:rsidP="00205B98">
      <w:pPr>
        <w:rPr>
          <w:rFonts w:ascii="MMC OFFICE" w:hAnsi="MMC OFFICE"/>
          <w:sz w:val="22"/>
          <w:lang w:val="cs-CZ"/>
        </w:rPr>
      </w:pPr>
    </w:p>
    <w:p w14:paraId="72D5DAE9" w14:textId="77777777" w:rsidR="00205B98" w:rsidRPr="00205B98" w:rsidRDefault="00205B98" w:rsidP="00205B98">
      <w:pPr>
        <w:rPr>
          <w:rFonts w:ascii="MMC OFFICE" w:hAnsi="MMC OFFICE"/>
          <w:sz w:val="22"/>
          <w:lang w:val="cs-CZ"/>
        </w:rPr>
      </w:pPr>
      <w:r w:rsidRPr="00205B98">
        <w:rPr>
          <w:rFonts w:ascii="MMC OFFICE" w:hAnsi="MMC OFFICE"/>
          <w:sz w:val="22"/>
          <w:lang w:val="cs-CZ"/>
        </w:rPr>
        <w:t>Karoserie modelu je vyrobena z vysoce energeticky absorbujících materiálů, které pomáhají udržet prostor pro posádku neporušený tím, že efektivně rozkládají nárazové síly.</w:t>
      </w:r>
    </w:p>
    <w:p w14:paraId="113C0001" w14:textId="77777777" w:rsidR="00205B98" w:rsidRPr="00205B98" w:rsidRDefault="00205B98" w:rsidP="00205B98">
      <w:pPr>
        <w:rPr>
          <w:rFonts w:ascii="MMC OFFICE" w:hAnsi="MMC OFFICE"/>
          <w:sz w:val="22"/>
          <w:lang w:val="cs-CZ"/>
        </w:rPr>
      </w:pPr>
    </w:p>
    <w:p w14:paraId="45D8D472" w14:textId="77777777" w:rsidR="00205B98" w:rsidRPr="00205B98" w:rsidRDefault="00205B98" w:rsidP="00205B98">
      <w:pPr>
        <w:rPr>
          <w:rFonts w:ascii="MMC OFFICE" w:hAnsi="MMC OFFICE"/>
          <w:sz w:val="22"/>
          <w:lang w:val="cs-CZ"/>
        </w:rPr>
      </w:pPr>
      <w:r w:rsidRPr="00205B98">
        <w:rPr>
          <w:rFonts w:ascii="MMC OFFICE" w:hAnsi="MMC OFFICE"/>
          <w:sz w:val="22"/>
          <w:lang w:val="cs-CZ"/>
        </w:rPr>
        <w:t xml:space="preserve">Součástí výbavy jsou také automatické nouzové reakce: pokročilý systém </w:t>
      </w:r>
      <w:proofErr w:type="spellStart"/>
      <w:r w:rsidRPr="00205B98">
        <w:rPr>
          <w:rFonts w:ascii="MMC OFFICE" w:hAnsi="MMC OFFICE"/>
          <w:sz w:val="22"/>
          <w:lang w:val="cs-CZ"/>
        </w:rPr>
        <w:t>eCall</w:t>
      </w:r>
      <w:proofErr w:type="spellEnd"/>
      <w:r w:rsidRPr="00205B98">
        <w:rPr>
          <w:rFonts w:ascii="MMC OFFICE" w:hAnsi="MMC OFFICE"/>
          <w:sz w:val="22"/>
          <w:lang w:val="cs-CZ"/>
        </w:rPr>
        <w:t>, opatření zabraňující sekundárním nárazům a systém automatického odpojení baterie v případě aktivace airbagů. To vše je součástí integrovaných bezpečnostních protokolů navržených ke snížení rizik při nehodě.</w:t>
      </w:r>
    </w:p>
    <w:p w14:paraId="2A5AE817" w14:textId="77777777" w:rsidR="00205B98" w:rsidRPr="00205B98" w:rsidRDefault="00205B98" w:rsidP="00205B98">
      <w:pPr>
        <w:rPr>
          <w:rFonts w:ascii="MMC OFFICE" w:hAnsi="MMC OFFICE"/>
          <w:sz w:val="22"/>
          <w:lang w:val="cs-CZ"/>
        </w:rPr>
      </w:pPr>
    </w:p>
    <w:p w14:paraId="7C86898D" w14:textId="77777777" w:rsidR="00205B98" w:rsidRDefault="00205B98" w:rsidP="00205B98">
      <w:pPr>
        <w:rPr>
          <w:rFonts w:ascii="MMC OFFICE" w:hAnsi="MMC OFFICE"/>
          <w:sz w:val="22"/>
          <w:lang w:val="cs-CZ"/>
        </w:rPr>
      </w:pPr>
      <w:r w:rsidRPr="00205B98">
        <w:rPr>
          <w:rFonts w:ascii="MMC OFFICE" w:hAnsi="MMC OFFICE"/>
          <w:sz w:val="22"/>
          <w:lang w:val="cs-CZ"/>
        </w:rPr>
        <w:t>K pětihvězdičkovému výsledku přispívá také sedm airbagů včetně centrálního bočního airbagu, který chrání řidiče a spolujezdce před vzájemným střetem při bočním nárazu.</w:t>
      </w:r>
    </w:p>
    <w:p w14:paraId="30DA02E3" w14:textId="77777777" w:rsidR="003F4C6B" w:rsidRDefault="003F4C6B" w:rsidP="00205B98">
      <w:pPr>
        <w:rPr>
          <w:rFonts w:ascii="MMC OFFICE" w:hAnsi="MMC OFFICE"/>
          <w:b/>
          <w:bCs/>
          <w:sz w:val="22"/>
          <w:lang w:val="cs-CZ"/>
        </w:rPr>
      </w:pPr>
    </w:p>
    <w:p w14:paraId="0447CB8F" w14:textId="02527834" w:rsidR="00AA1774" w:rsidRPr="00AA1774" w:rsidRDefault="00AA1774" w:rsidP="00205B98">
      <w:pPr>
        <w:rPr>
          <w:rFonts w:ascii="MMC OFFICE" w:hAnsi="MMC OFFICE"/>
          <w:b/>
          <w:bCs/>
          <w:sz w:val="22"/>
          <w:lang w:val="cs-CZ"/>
        </w:rPr>
      </w:pPr>
      <w:r w:rsidRPr="00AA1774">
        <w:rPr>
          <w:rFonts w:ascii="MMC OFFICE" w:hAnsi="MMC OFFICE"/>
          <w:b/>
          <w:bCs/>
          <w:sz w:val="22"/>
          <w:lang w:val="cs-CZ"/>
        </w:rPr>
        <w:lastRenderedPageBreak/>
        <w:t>Video z </w:t>
      </w:r>
      <w:proofErr w:type="spellStart"/>
      <w:r w:rsidRPr="00AA1774">
        <w:rPr>
          <w:rFonts w:ascii="MMC OFFICE" w:hAnsi="MMC OFFICE"/>
          <w:b/>
          <w:bCs/>
          <w:sz w:val="22"/>
          <w:lang w:val="cs-CZ"/>
        </w:rPr>
        <w:t>crash</w:t>
      </w:r>
      <w:proofErr w:type="spellEnd"/>
      <w:r w:rsidRPr="00AA1774">
        <w:rPr>
          <w:rFonts w:ascii="MMC OFFICE" w:hAnsi="MMC OFFICE"/>
          <w:b/>
          <w:bCs/>
          <w:sz w:val="22"/>
          <w:lang w:val="cs-CZ"/>
        </w:rPr>
        <w:t xml:space="preserve"> testu EURO NCAP</w:t>
      </w:r>
    </w:p>
    <w:p w14:paraId="77E5E325" w14:textId="77777777" w:rsidR="00AA1774" w:rsidRDefault="00AA1774" w:rsidP="00205B98">
      <w:pPr>
        <w:rPr>
          <w:rFonts w:ascii="MMC OFFICE" w:hAnsi="MMC OFFICE"/>
          <w:sz w:val="22"/>
          <w:lang w:val="cs-CZ"/>
        </w:rPr>
      </w:pPr>
    </w:p>
    <w:p w14:paraId="4510F183" w14:textId="070DB8BD" w:rsidR="00AA1774" w:rsidRPr="00205B98" w:rsidRDefault="003F4C6B" w:rsidP="00AA1774">
      <w:pPr>
        <w:jc w:val="center"/>
        <w:rPr>
          <w:rFonts w:ascii="MMC OFFICE" w:hAnsi="MMC OFFICE"/>
          <w:sz w:val="22"/>
          <w:lang w:val="cs-CZ"/>
        </w:rPr>
      </w:pPr>
      <w:r>
        <w:rPr>
          <w:rFonts w:ascii="MMC OFFICE" w:hAnsi="MMC OFFICE"/>
          <w:noProof/>
          <w:sz w:val="22"/>
          <w:lang w:val="cs-CZ"/>
        </w:rPr>
        <w:drawing>
          <wp:inline distT="0" distB="0" distL="0" distR="0" wp14:anchorId="0CE30735" wp14:editId="3474DD17">
            <wp:extent cx="4572000" cy="3429000"/>
            <wp:effectExtent l="0" t="0" r="0" b="0"/>
            <wp:docPr id="1449816758" name="Video 1" descr="Euro NCAP Crash &amp; Safety Tests of Mitsubishi Eclipse Cross 2025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9816758" name="Video 1" descr="Euro NCAP Crash &amp; Safety Tests of Mitsubishi Eclipse Cross 2025">
                      <a:hlinkClick r:id="rId13"/>
                    </pic:cNvPr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C809E66F-F1BF-436E-b5F7-EEA9579F0CBA}">
                          <wp15:webVideoPr xmlns:wp15="http://schemas.microsoft.com/office/word/2012/wordprocessingDrawing" embeddedHtml="&lt;iframe width=&quot;200&quot; height=&quot;113&quot; src=&quot;https://www.youtube.com/embed/TIxUylmJeh4?feature=oembed&quot; frameborder=&quot;0&quot; allow=&quot;accelerometer; autoplay; clipboard-write; encrypted-media; gyroscope; picture-in-picture; web-share&quot; referrerpolicy=&quot;strict-origin-when-cross-origin&quot; allowfullscreen=&quot;&quot; title=&quot;Euro NCAP Crash &amp;amp; Safety Tests of Mitsubishi Eclipse Cross 2025&quot; sandbox=&quot;allow-scripts allow-same-origin allow-popups&quot;&gt;&lt;/iframe&gt;" h="113" w="20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57E633" w14:textId="77777777" w:rsidR="00205B98" w:rsidRPr="00205B98" w:rsidRDefault="00205B98" w:rsidP="00205B98">
      <w:pPr>
        <w:rPr>
          <w:rFonts w:ascii="MMC OFFICE" w:hAnsi="MMC OFFICE"/>
          <w:sz w:val="22"/>
          <w:lang w:val="cs-CZ"/>
        </w:rPr>
      </w:pPr>
    </w:p>
    <w:p w14:paraId="7095390B" w14:textId="77777777" w:rsidR="00205B98" w:rsidRDefault="00205B98" w:rsidP="00205B98">
      <w:pPr>
        <w:rPr>
          <w:rFonts w:ascii="MMC OFFICE" w:hAnsi="MMC OFFICE"/>
          <w:sz w:val="22"/>
          <w:lang w:val="cs-CZ"/>
        </w:rPr>
      </w:pPr>
    </w:p>
    <w:p w14:paraId="5CEE4354" w14:textId="4AF1A844" w:rsidR="00AA1774" w:rsidRPr="00796CAD" w:rsidRDefault="00AA1774" w:rsidP="00AA1774">
      <w:pPr>
        <w:rPr>
          <w:rFonts w:ascii="MMC OFFICE" w:hAnsi="MMC OFFICE"/>
          <w:sz w:val="22"/>
          <w:lang w:val="cs-CZ"/>
        </w:rPr>
      </w:pPr>
      <w:r w:rsidRPr="00796CAD">
        <w:rPr>
          <w:rFonts w:ascii="MMC OFFICE" w:hAnsi="MMC OFFICE"/>
          <w:sz w:val="22"/>
          <w:lang w:val="cs-CZ"/>
        </w:rPr>
        <w:t xml:space="preserve">Na zcela nový </w:t>
      </w:r>
      <w:r>
        <w:rPr>
          <w:rFonts w:ascii="MMC OFFICE" w:hAnsi="MMC OFFICE"/>
          <w:sz w:val="22"/>
          <w:lang w:val="cs-CZ"/>
        </w:rPr>
        <w:t xml:space="preserve">Eclipse </w:t>
      </w:r>
      <w:proofErr w:type="spellStart"/>
      <w:r>
        <w:rPr>
          <w:rFonts w:ascii="MMC OFFICE" w:hAnsi="MMC OFFICE"/>
          <w:sz w:val="22"/>
          <w:lang w:val="cs-CZ"/>
        </w:rPr>
        <w:t>Cross</w:t>
      </w:r>
      <w:proofErr w:type="spellEnd"/>
      <w:r w:rsidRPr="00796CAD">
        <w:rPr>
          <w:rFonts w:ascii="MMC OFFICE" w:hAnsi="MMC OFFICE"/>
          <w:sz w:val="22"/>
          <w:lang w:val="cs-CZ"/>
        </w:rPr>
        <w:t xml:space="preserve"> se podobně jako na všechna vozidla Mitsubishi Motors prodávaná v Evropě vztahuje tzv. „Záruka kvality Mitsubishi“, která zahrnuje:</w:t>
      </w:r>
    </w:p>
    <w:p w14:paraId="51EC99A5" w14:textId="77777777" w:rsidR="00AA1774" w:rsidRDefault="00AA1774" w:rsidP="00AA1774">
      <w:pPr>
        <w:rPr>
          <w:rFonts w:ascii="MMC OFFICE" w:hAnsi="MMC OFFICE"/>
          <w:sz w:val="22"/>
          <w:lang w:val="cs-CZ"/>
        </w:rPr>
      </w:pPr>
    </w:p>
    <w:p w14:paraId="1333A9CD" w14:textId="77777777" w:rsidR="00AA1774" w:rsidRPr="00796CAD" w:rsidRDefault="00AA1774" w:rsidP="00AA1774">
      <w:pPr>
        <w:rPr>
          <w:rFonts w:ascii="MMC OFFICE" w:hAnsi="MMC OFFICE"/>
          <w:b/>
          <w:sz w:val="22"/>
          <w:lang w:val="cs-CZ"/>
        </w:rPr>
      </w:pPr>
      <w:r w:rsidRPr="00796CAD">
        <w:rPr>
          <w:rFonts w:ascii="MMC OFFICE" w:hAnsi="MMC OFFICE"/>
          <w:b/>
          <w:sz w:val="22"/>
          <w:lang w:val="cs-CZ"/>
        </w:rPr>
        <w:t>Záruka kvality Mitsubishi</w:t>
      </w:r>
    </w:p>
    <w:p w14:paraId="3DF0C0A0" w14:textId="77777777" w:rsidR="00AA1774" w:rsidRPr="00796CAD" w:rsidRDefault="00AA1774" w:rsidP="00AA1774">
      <w:pPr>
        <w:numPr>
          <w:ilvl w:val="0"/>
          <w:numId w:val="27"/>
        </w:numPr>
        <w:rPr>
          <w:rFonts w:ascii="MMC OFFICE" w:hAnsi="MMC OFFICE"/>
          <w:sz w:val="22"/>
          <w:lang w:val="cs-CZ"/>
        </w:rPr>
      </w:pPr>
      <w:r w:rsidRPr="00796CAD">
        <w:rPr>
          <w:rFonts w:ascii="MMC OFFICE" w:hAnsi="MMC OFFICE"/>
          <w:sz w:val="22"/>
          <w:lang w:val="cs-CZ"/>
        </w:rPr>
        <w:t>až osmiletou záruku (pětiletou tovární záruku s omezením na 100 000 km plus další 3 roky záručního krytí při splnění konkrétních podmínek, celkem 8 let / 160 000 km),</w:t>
      </w:r>
    </w:p>
    <w:p w14:paraId="581A940A" w14:textId="77777777" w:rsidR="00AA1774" w:rsidRPr="00796CAD" w:rsidRDefault="00AA1774" w:rsidP="00AA1774">
      <w:pPr>
        <w:numPr>
          <w:ilvl w:val="0"/>
          <w:numId w:val="27"/>
        </w:numPr>
        <w:rPr>
          <w:rFonts w:ascii="MMC OFFICE" w:hAnsi="MMC OFFICE"/>
          <w:sz w:val="22"/>
          <w:lang w:val="cs-CZ"/>
        </w:rPr>
      </w:pPr>
      <w:r w:rsidRPr="00796CAD">
        <w:rPr>
          <w:rFonts w:ascii="MMC OFFICE" w:hAnsi="MMC OFFICE"/>
          <w:sz w:val="22"/>
          <w:lang w:val="cs-CZ"/>
        </w:rPr>
        <w:t xml:space="preserve">dvanáctiletou záruku proti </w:t>
      </w:r>
      <w:proofErr w:type="spellStart"/>
      <w:r w:rsidRPr="00796CAD">
        <w:rPr>
          <w:rFonts w:ascii="MMC OFFICE" w:hAnsi="MMC OFFICE"/>
          <w:sz w:val="22"/>
          <w:lang w:val="cs-CZ"/>
        </w:rPr>
        <w:t>prorezivění</w:t>
      </w:r>
      <w:proofErr w:type="spellEnd"/>
      <w:r w:rsidRPr="00796CAD">
        <w:rPr>
          <w:rFonts w:ascii="MMC OFFICE" w:hAnsi="MMC OFFICE"/>
          <w:sz w:val="22"/>
          <w:lang w:val="cs-CZ"/>
        </w:rPr>
        <w:t xml:space="preserve"> karoserie,</w:t>
      </w:r>
    </w:p>
    <w:p w14:paraId="0EAE1C47" w14:textId="77777777" w:rsidR="00AA1774" w:rsidRPr="00796CAD" w:rsidRDefault="00AA1774" w:rsidP="00AA1774">
      <w:pPr>
        <w:numPr>
          <w:ilvl w:val="0"/>
          <w:numId w:val="27"/>
        </w:numPr>
        <w:rPr>
          <w:rFonts w:ascii="MMC OFFICE" w:hAnsi="MMC OFFICE"/>
          <w:sz w:val="22"/>
          <w:lang w:val="cs-CZ"/>
        </w:rPr>
      </w:pPr>
      <w:r w:rsidRPr="00796CAD">
        <w:rPr>
          <w:rFonts w:ascii="MMC OFFICE" w:hAnsi="MMC OFFICE"/>
          <w:sz w:val="22"/>
          <w:lang w:val="cs-CZ"/>
        </w:rPr>
        <w:t>osmiletou záruku na baterii systému pohonu (s omezením na 160 000 km),</w:t>
      </w:r>
    </w:p>
    <w:p w14:paraId="487F7EB3" w14:textId="77777777" w:rsidR="00AA1774" w:rsidRPr="00796CAD" w:rsidRDefault="00AA1774" w:rsidP="00AA1774">
      <w:pPr>
        <w:numPr>
          <w:ilvl w:val="0"/>
          <w:numId w:val="27"/>
        </w:numPr>
        <w:rPr>
          <w:rFonts w:ascii="MMC OFFICE" w:hAnsi="MMC OFFICE"/>
          <w:sz w:val="22"/>
          <w:lang w:val="cs-CZ"/>
        </w:rPr>
      </w:pPr>
      <w:r w:rsidRPr="00796CAD">
        <w:rPr>
          <w:rFonts w:ascii="MMC OFFICE" w:hAnsi="MMC OFFICE"/>
          <w:sz w:val="22"/>
          <w:lang w:val="cs-CZ"/>
        </w:rPr>
        <w:t xml:space="preserve">asistenční služby po dobu až 15 let (Mitsubishi </w:t>
      </w:r>
      <w:proofErr w:type="spellStart"/>
      <w:r w:rsidRPr="00796CAD">
        <w:rPr>
          <w:rFonts w:ascii="MMC OFFICE" w:hAnsi="MMC OFFICE"/>
          <w:sz w:val="22"/>
          <w:lang w:val="cs-CZ"/>
        </w:rPr>
        <w:t>Assistance</w:t>
      </w:r>
      <w:proofErr w:type="spellEnd"/>
      <w:r w:rsidRPr="00796CAD">
        <w:rPr>
          <w:rFonts w:ascii="MMC OFFICE" w:hAnsi="MMC OFFICE"/>
          <w:sz w:val="22"/>
          <w:lang w:val="cs-CZ"/>
        </w:rPr>
        <w:t xml:space="preserve"> </w:t>
      </w:r>
      <w:proofErr w:type="spellStart"/>
      <w:r w:rsidRPr="00796CAD">
        <w:rPr>
          <w:rFonts w:ascii="MMC OFFICE" w:hAnsi="MMC OFFICE"/>
          <w:sz w:val="22"/>
          <w:lang w:val="cs-CZ"/>
        </w:rPr>
        <w:t>Package</w:t>
      </w:r>
      <w:proofErr w:type="spellEnd"/>
      <w:r w:rsidRPr="00796CAD">
        <w:rPr>
          <w:rFonts w:ascii="MMC OFFICE" w:hAnsi="MMC OFFICE"/>
          <w:sz w:val="22"/>
          <w:lang w:val="cs-CZ"/>
        </w:rPr>
        <w:t>)</w:t>
      </w:r>
    </w:p>
    <w:p w14:paraId="5E2C67A0" w14:textId="77777777" w:rsidR="00AA1774" w:rsidRPr="00796CAD" w:rsidRDefault="00AA1774" w:rsidP="00AA1774">
      <w:pPr>
        <w:numPr>
          <w:ilvl w:val="0"/>
          <w:numId w:val="27"/>
        </w:numPr>
        <w:rPr>
          <w:rFonts w:ascii="MMC OFFICE" w:hAnsi="MMC OFFICE"/>
          <w:sz w:val="22"/>
          <w:lang w:val="cs-CZ"/>
        </w:rPr>
      </w:pPr>
      <w:r w:rsidRPr="00796CAD">
        <w:rPr>
          <w:rFonts w:ascii="MMC OFFICE" w:hAnsi="MMC OFFICE"/>
          <w:sz w:val="22"/>
          <w:lang w:val="cs-CZ"/>
        </w:rPr>
        <w:t>bezplatnou zdravotní prohlídku vozidla.</w:t>
      </w:r>
    </w:p>
    <w:p w14:paraId="30BE64F4" w14:textId="77777777" w:rsidR="00AA1774" w:rsidRPr="00AA1774" w:rsidRDefault="00AA1774" w:rsidP="00AA1774">
      <w:pPr>
        <w:rPr>
          <w:rFonts w:ascii="MMC OFFICE" w:hAnsi="MMC OFFICE"/>
          <w:sz w:val="22"/>
          <w:lang w:val="cs-CZ"/>
        </w:rPr>
      </w:pPr>
    </w:p>
    <w:sectPr w:rsidR="00AA1774" w:rsidRPr="00AA1774" w:rsidSect="000847BF">
      <w:headerReference w:type="default" r:id="rId15"/>
      <w:pgSz w:w="11906" w:h="16838" w:code="9"/>
      <w:pgMar w:top="3345" w:right="737" w:bottom="1758" w:left="2722" w:header="567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6AB8B8" w14:textId="77777777" w:rsidR="00563F1A" w:rsidRDefault="00563F1A" w:rsidP="00D50D5F">
      <w:r>
        <w:separator/>
      </w:r>
    </w:p>
  </w:endnote>
  <w:endnote w:type="continuationSeparator" w:id="0">
    <w:p w14:paraId="55C259BE" w14:textId="77777777" w:rsidR="00563F1A" w:rsidRDefault="00563F1A" w:rsidP="00D50D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MC OFFICE">
    <w:panose1 w:val="00000500000000000000"/>
    <w:charset w:val="EE"/>
    <w:family w:val="auto"/>
    <w:pitch w:val="variable"/>
    <w:sig w:usb0="20000207" w:usb1="00000001" w:usb2="00000000" w:usb3="00000000" w:csb0="00000197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MMCBeta5">
    <w:altName w:val="Arial"/>
    <w:panose1 w:val="00000000000000000000"/>
    <w:charset w:val="00"/>
    <w:family w:val="modern"/>
    <w:notTrueType/>
    <w:pitch w:val="variable"/>
    <w:sig w:usb0="00000001" w:usb1="00000001" w:usb2="00000000" w:usb3="00000000" w:csb0="00000197" w:csb1="00000000"/>
  </w:font>
  <w:font w:name="ヒラギノ角ゴ Std W4">
    <w:altName w:val="Yu Gothic"/>
    <w:panose1 w:val="00000000000000000000"/>
    <w:charset w:val="80"/>
    <w:family w:val="swiss"/>
    <w:notTrueType/>
    <w:pitch w:val="variable"/>
    <w:sig w:usb0="800002CF" w:usb1="68C7FCFC" w:usb2="00000012" w:usb3="00000000" w:csb0="0002000D" w:csb1="00000000"/>
  </w:font>
  <w:font w:name="MMCBeta5 Medium">
    <w:altName w:val="Arial"/>
    <w:panose1 w:val="00000000000000000000"/>
    <w:charset w:val="00"/>
    <w:family w:val="modern"/>
    <w:notTrueType/>
    <w:pitch w:val="variable"/>
    <w:sig w:usb0="00000001" w:usb1="00000001" w:usb2="00000000" w:usb3="00000000" w:csb0="00000197" w:csb1="00000000"/>
  </w:font>
  <w:font w:name="MMC">
    <w:altName w:val="Calibri"/>
    <w:panose1 w:val="00000500000000000000"/>
    <w:charset w:val="00"/>
    <w:family w:val="modern"/>
    <w:notTrueType/>
    <w:pitch w:val="variable"/>
    <w:sig w:usb0="20000207" w:usb1="00000001" w:usb2="00000000" w:usb3="00000000" w:csb0="00000197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ED1A01" w14:textId="77777777" w:rsidR="00563F1A" w:rsidRDefault="00563F1A" w:rsidP="00D50D5F">
      <w:r>
        <w:separator/>
      </w:r>
    </w:p>
  </w:footnote>
  <w:footnote w:type="continuationSeparator" w:id="0">
    <w:p w14:paraId="4CE7C317" w14:textId="77777777" w:rsidR="00563F1A" w:rsidRDefault="00563F1A" w:rsidP="00D50D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FFAF32" w14:textId="08B53FDE" w:rsidR="009D41FA" w:rsidRDefault="00736F62">
    <w:pPr>
      <w:pStyle w:val="Zhlav"/>
    </w:pP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2E2A570E" wp14:editId="3C86569B">
              <wp:simplePos x="0" y="0"/>
              <wp:positionH relativeFrom="column">
                <wp:posOffset>3244850</wp:posOffset>
              </wp:positionH>
              <wp:positionV relativeFrom="paragraph">
                <wp:posOffset>43180</wp:posOffset>
              </wp:positionV>
              <wp:extent cx="2520950" cy="850900"/>
              <wp:effectExtent l="1270" t="3175" r="1905" b="3175"/>
              <wp:wrapNone/>
              <wp:docPr id="618760630" name="テキスト ボックス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20950" cy="850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0ADEED" w14:textId="77777777" w:rsidR="007A6B9A" w:rsidRPr="007A6B9A" w:rsidRDefault="007A6B9A" w:rsidP="007A6B9A">
                          <w:pPr>
                            <w:pStyle w:val="xmsonormal"/>
                            <w:rPr>
                              <w:rFonts w:ascii="MMC OFFICE" w:hAnsi="MMC OFFICE" w:cs="Calibri"/>
                              <w:b/>
                              <w:sz w:val="18"/>
                              <w:szCs w:val="22"/>
                              <w:lang w:val="cs-CZ"/>
                            </w:rPr>
                          </w:pPr>
                          <w:r w:rsidRPr="007A6B9A">
                            <w:rPr>
                              <w:rFonts w:ascii="MMC OFFICE" w:hAnsi="MMC OFFICE" w:cs="Calibri"/>
                              <w:b/>
                              <w:sz w:val="18"/>
                              <w:szCs w:val="22"/>
                              <w:lang w:val="cs-CZ"/>
                            </w:rPr>
                            <w:t>M MOTORS CZ</w:t>
                          </w:r>
                        </w:p>
                        <w:p w14:paraId="3D171685" w14:textId="77777777" w:rsidR="007A6B9A" w:rsidRPr="007A6B9A" w:rsidRDefault="00630433" w:rsidP="007A6B9A">
                          <w:pPr>
                            <w:pStyle w:val="xmsonormal"/>
                            <w:rPr>
                              <w:rFonts w:ascii="MMC OFFICE" w:hAnsi="MMC OFFICE" w:cs="Calibri"/>
                              <w:sz w:val="18"/>
                              <w:szCs w:val="22"/>
                              <w:lang w:val="cs-CZ"/>
                            </w:rPr>
                          </w:pPr>
                          <w:r>
                            <w:rPr>
                              <w:rFonts w:ascii="MMC OFFICE" w:hAnsi="MMC OFFICE" w:cs="Calibri"/>
                              <w:sz w:val="18"/>
                              <w:szCs w:val="22"/>
                              <w:lang w:val="cs-CZ"/>
                            </w:rPr>
                            <w:t>Adam Průša</w:t>
                          </w:r>
                        </w:p>
                        <w:p w14:paraId="39C7BFDD" w14:textId="77777777" w:rsidR="007A6B9A" w:rsidRDefault="007A6B9A" w:rsidP="007A6B9A">
                          <w:pPr>
                            <w:pStyle w:val="xmsonormal"/>
                            <w:rPr>
                              <w:rFonts w:ascii="MMC OFFICE" w:hAnsi="MMC OFFICE" w:cs="Calibri"/>
                              <w:sz w:val="18"/>
                              <w:szCs w:val="22"/>
                              <w:lang w:val="cs-CZ"/>
                            </w:rPr>
                          </w:pPr>
                          <w:r w:rsidRPr="007A6B9A">
                            <w:rPr>
                              <w:rFonts w:ascii="MMC OFFICE" w:hAnsi="MMC OFFICE" w:cs="Calibri"/>
                              <w:sz w:val="18"/>
                              <w:szCs w:val="22"/>
                              <w:lang w:val="cs-CZ"/>
                            </w:rPr>
                            <w:t xml:space="preserve">Marketing </w:t>
                          </w:r>
                          <w:r w:rsidR="00630433">
                            <w:rPr>
                              <w:rFonts w:ascii="MMC OFFICE" w:hAnsi="MMC OFFICE" w:cs="Calibri"/>
                              <w:sz w:val="18"/>
                              <w:szCs w:val="22"/>
                              <w:lang w:val="cs-CZ"/>
                            </w:rPr>
                            <w:t>&amp;</w:t>
                          </w:r>
                          <w:r w:rsidRPr="007A6B9A">
                            <w:rPr>
                              <w:rFonts w:ascii="MMC OFFICE" w:hAnsi="MMC OFFICE" w:cs="Calibri"/>
                              <w:sz w:val="18"/>
                              <w:szCs w:val="22"/>
                              <w:lang w:val="cs-CZ"/>
                            </w:rPr>
                            <w:t xml:space="preserve"> PR </w:t>
                          </w:r>
                          <w:proofErr w:type="spellStart"/>
                          <w:r w:rsidR="00630433">
                            <w:rPr>
                              <w:rFonts w:ascii="MMC OFFICE" w:hAnsi="MMC OFFICE" w:cs="Calibri"/>
                              <w:sz w:val="18"/>
                              <w:szCs w:val="22"/>
                              <w:lang w:val="cs-CZ"/>
                            </w:rPr>
                            <w:t>Director</w:t>
                          </w:r>
                          <w:proofErr w:type="spellEnd"/>
                        </w:p>
                        <w:p w14:paraId="3F184911" w14:textId="77777777" w:rsidR="007A6B9A" w:rsidRPr="007A6B9A" w:rsidRDefault="007A6B9A" w:rsidP="007A6B9A">
                          <w:pPr>
                            <w:pStyle w:val="xmsonormal"/>
                            <w:rPr>
                              <w:rFonts w:ascii="MMC OFFICE" w:hAnsi="MMC OFFICE" w:cs="Calibri"/>
                              <w:sz w:val="18"/>
                              <w:szCs w:val="22"/>
                              <w:lang w:val="cs-CZ"/>
                            </w:rPr>
                          </w:pPr>
                          <w:r w:rsidRPr="007A6B9A">
                            <w:rPr>
                              <w:rFonts w:ascii="MMC OFFICE" w:hAnsi="MMC OFFICE" w:cs="Calibri"/>
                              <w:sz w:val="18"/>
                              <w:szCs w:val="22"/>
                              <w:lang w:val="cs-CZ"/>
                            </w:rPr>
                            <w:t xml:space="preserve">tel.: </w:t>
                          </w:r>
                          <w:r w:rsidR="00630433">
                            <w:rPr>
                              <w:rFonts w:ascii="MMC OFFICE" w:hAnsi="MMC OFFICE" w:cs="Calibri"/>
                              <w:sz w:val="18"/>
                              <w:szCs w:val="22"/>
                              <w:lang w:val="cs-CZ"/>
                            </w:rPr>
                            <w:t>+420 730 540 588</w:t>
                          </w:r>
                        </w:p>
                        <w:p w14:paraId="21B7EB77" w14:textId="77777777" w:rsidR="000C3053" w:rsidRPr="007A6B9A" w:rsidRDefault="00630433" w:rsidP="007A6B9A">
                          <w:pPr>
                            <w:spacing w:line="220" w:lineRule="exact"/>
                            <w:jc w:val="left"/>
                            <w:rPr>
                              <w:rFonts w:ascii="MMCBeta5 Medium" w:hAnsi="MMCBeta5 Medium"/>
                              <w:color w:val="686D71"/>
                              <w:sz w:val="16"/>
                              <w:szCs w:val="20"/>
                            </w:rPr>
                          </w:pPr>
                          <w:hyperlink r:id="rId1" w:history="1">
                            <w:r w:rsidRPr="00D230EA">
                              <w:rPr>
                                <w:rStyle w:val="Hypertextovodkaz"/>
                                <w:rFonts w:ascii="MMC OFFICE" w:hAnsi="MMC OFFICE" w:cs="Calibri"/>
                                <w:sz w:val="18"/>
                                <w:lang w:val="cs-CZ"/>
                              </w:rPr>
                              <w:t>prusa.adam@mitsubishi-motors.cz</w:t>
                            </w:r>
                          </w:hyperlink>
                          <w:r>
                            <w:rPr>
                              <w:rFonts w:ascii="MMC OFFICE" w:hAnsi="MMC OFFICE" w:cs="Calibri"/>
                              <w:sz w:val="18"/>
                              <w:lang w:val="cs-CZ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E2A570E" id="_x0000_t202" coordsize="21600,21600" o:spt="202" path="m,l,21600r21600,l21600,xe">
              <v:stroke joinstyle="miter"/>
              <v:path gradientshapeok="t" o:connecttype="rect"/>
            </v:shapetype>
            <v:shape id="テキスト ボックス 2" o:spid="_x0000_s1026" type="#_x0000_t202" style="position:absolute;left:0;text-align:left;margin-left:255.5pt;margin-top:3.4pt;width:198.5pt;height:67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" filled="f" stroked="f">
              <v:textbox>
                <w:txbxContent>
                  <w:p w14:paraId="750ADEED" w14:textId="77777777" w:rsidR="007A6B9A" w:rsidRPr="007A6B9A" w:rsidRDefault="007A6B9A" w:rsidP="007A6B9A">
                    <w:pPr>
                      <w:pStyle w:val="xmsonormal"/>
                      <w:rPr>
                        <w:rFonts w:ascii="MMC OFFICE" w:hAnsi="MMC OFFICE" w:cs="Calibri"/>
                        <w:b/>
                        <w:sz w:val="18"/>
                        <w:szCs w:val="22"/>
                        <w:lang w:val="cs-CZ"/>
                      </w:rPr>
                    </w:pPr>
                    <w:r w:rsidRPr="007A6B9A">
                      <w:rPr>
                        <w:rFonts w:ascii="MMC OFFICE" w:hAnsi="MMC OFFICE" w:cs="Calibri"/>
                        <w:b/>
                        <w:sz w:val="18"/>
                        <w:szCs w:val="22"/>
                        <w:lang w:val="cs-CZ"/>
                      </w:rPr>
                      <w:t>M MOTORS CZ</w:t>
                    </w:r>
                  </w:p>
                  <w:p w14:paraId="3D171685" w14:textId="77777777" w:rsidR="007A6B9A" w:rsidRPr="007A6B9A" w:rsidRDefault="00630433" w:rsidP="007A6B9A">
                    <w:pPr>
                      <w:pStyle w:val="xmsonormal"/>
                      <w:rPr>
                        <w:rFonts w:ascii="MMC OFFICE" w:hAnsi="MMC OFFICE" w:cs="Calibri"/>
                        <w:sz w:val="18"/>
                        <w:szCs w:val="22"/>
                        <w:lang w:val="cs-CZ"/>
                      </w:rPr>
                    </w:pPr>
                    <w:r>
                      <w:rPr>
                        <w:rFonts w:ascii="MMC OFFICE" w:hAnsi="MMC OFFICE" w:cs="Calibri"/>
                        <w:sz w:val="18"/>
                        <w:szCs w:val="22"/>
                        <w:lang w:val="cs-CZ"/>
                      </w:rPr>
                      <w:t>Adam Průša</w:t>
                    </w:r>
                  </w:p>
                  <w:p w14:paraId="39C7BFDD" w14:textId="77777777" w:rsidR="007A6B9A" w:rsidRDefault="007A6B9A" w:rsidP="007A6B9A">
                    <w:pPr>
                      <w:pStyle w:val="xmsonormal"/>
                      <w:rPr>
                        <w:rFonts w:ascii="MMC OFFICE" w:hAnsi="MMC OFFICE" w:cs="Calibri"/>
                        <w:sz w:val="18"/>
                        <w:szCs w:val="22"/>
                        <w:lang w:val="cs-CZ"/>
                      </w:rPr>
                    </w:pPr>
                    <w:r w:rsidRPr="007A6B9A">
                      <w:rPr>
                        <w:rFonts w:ascii="MMC OFFICE" w:hAnsi="MMC OFFICE" w:cs="Calibri"/>
                        <w:sz w:val="18"/>
                        <w:szCs w:val="22"/>
                        <w:lang w:val="cs-CZ"/>
                      </w:rPr>
                      <w:t xml:space="preserve">Marketing </w:t>
                    </w:r>
                    <w:r w:rsidR="00630433">
                      <w:rPr>
                        <w:rFonts w:ascii="MMC OFFICE" w:hAnsi="MMC OFFICE" w:cs="Calibri"/>
                        <w:sz w:val="18"/>
                        <w:szCs w:val="22"/>
                        <w:lang w:val="cs-CZ"/>
                      </w:rPr>
                      <w:t>&amp;</w:t>
                    </w:r>
                    <w:r w:rsidRPr="007A6B9A">
                      <w:rPr>
                        <w:rFonts w:ascii="MMC OFFICE" w:hAnsi="MMC OFFICE" w:cs="Calibri"/>
                        <w:sz w:val="18"/>
                        <w:szCs w:val="22"/>
                        <w:lang w:val="cs-CZ"/>
                      </w:rPr>
                      <w:t xml:space="preserve"> PR </w:t>
                    </w:r>
                    <w:proofErr w:type="spellStart"/>
                    <w:r w:rsidR="00630433">
                      <w:rPr>
                        <w:rFonts w:ascii="MMC OFFICE" w:hAnsi="MMC OFFICE" w:cs="Calibri"/>
                        <w:sz w:val="18"/>
                        <w:szCs w:val="22"/>
                        <w:lang w:val="cs-CZ"/>
                      </w:rPr>
                      <w:t>Director</w:t>
                    </w:r>
                    <w:proofErr w:type="spellEnd"/>
                  </w:p>
                  <w:p w14:paraId="3F184911" w14:textId="77777777" w:rsidR="007A6B9A" w:rsidRPr="007A6B9A" w:rsidRDefault="007A6B9A" w:rsidP="007A6B9A">
                    <w:pPr>
                      <w:pStyle w:val="xmsonormal"/>
                      <w:rPr>
                        <w:rFonts w:ascii="MMC OFFICE" w:hAnsi="MMC OFFICE" w:cs="Calibri"/>
                        <w:sz w:val="18"/>
                        <w:szCs w:val="22"/>
                        <w:lang w:val="cs-CZ"/>
                      </w:rPr>
                    </w:pPr>
                    <w:r w:rsidRPr="007A6B9A">
                      <w:rPr>
                        <w:rFonts w:ascii="MMC OFFICE" w:hAnsi="MMC OFFICE" w:cs="Calibri"/>
                        <w:sz w:val="18"/>
                        <w:szCs w:val="22"/>
                        <w:lang w:val="cs-CZ"/>
                      </w:rPr>
                      <w:t xml:space="preserve">tel.: </w:t>
                    </w:r>
                    <w:r w:rsidR="00630433">
                      <w:rPr>
                        <w:rFonts w:ascii="MMC OFFICE" w:hAnsi="MMC OFFICE" w:cs="Calibri"/>
                        <w:sz w:val="18"/>
                        <w:szCs w:val="22"/>
                        <w:lang w:val="cs-CZ"/>
                      </w:rPr>
                      <w:t>+420 730 540 588</w:t>
                    </w:r>
                  </w:p>
                  <w:p w14:paraId="21B7EB77" w14:textId="77777777" w:rsidR="000C3053" w:rsidRPr="007A6B9A" w:rsidRDefault="00630433" w:rsidP="007A6B9A">
                    <w:pPr>
                      <w:spacing w:line="220" w:lineRule="exact"/>
                      <w:jc w:val="left"/>
                      <w:rPr>
                        <w:rFonts w:ascii="MMCBeta5 Medium" w:hAnsi="MMCBeta5 Medium"/>
                        <w:color w:val="686D71"/>
                        <w:sz w:val="16"/>
                        <w:szCs w:val="20"/>
                      </w:rPr>
                    </w:pPr>
                    <w:hyperlink r:id="rId2" w:history="1">
                      <w:r w:rsidRPr="00D230EA">
                        <w:rPr>
                          <w:rStyle w:val="Hypertextovodkaz"/>
                          <w:rFonts w:ascii="MMC OFFICE" w:hAnsi="MMC OFFICE" w:cs="Calibri"/>
                          <w:sz w:val="18"/>
                          <w:lang w:val="cs-CZ"/>
                        </w:rPr>
                        <w:t>prusa.adam@mitsubishi-motors.cz</w:t>
                      </w:r>
                    </w:hyperlink>
                    <w:r>
                      <w:rPr>
                        <w:rFonts w:ascii="MMC OFFICE" w:hAnsi="MMC OFFICE" w:cs="Calibri"/>
                        <w:sz w:val="18"/>
                        <w:lang w:val="cs-CZ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752" behindDoc="0" locked="0" layoutInCell="1" allowOverlap="1" wp14:anchorId="295A7546" wp14:editId="39140359">
          <wp:simplePos x="0" y="0"/>
          <wp:positionH relativeFrom="column">
            <wp:posOffset>-1728470</wp:posOffset>
          </wp:positionH>
          <wp:positionV relativeFrom="paragraph">
            <wp:posOffset>-360045</wp:posOffset>
          </wp:positionV>
          <wp:extent cx="1727835" cy="1412875"/>
          <wp:effectExtent l="0" t="0" r="0" b="0"/>
          <wp:wrapSquare wrapText="bothSides"/>
          <wp:docPr id="8" name="obrázek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7835" cy="1412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E51D952" wp14:editId="0B41A11B">
              <wp:simplePos x="0" y="0"/>
              <wp:positionH relativeFrom="column">
                <wp:posOffset>-104140</wp:posOffset>
              </wp:positionH>
              <wp:positionV relativeFrom="paragraph">
                <wp:posOffset>16510</wp:posOffset>
              </wp:positionV>
              <wp:extent cx="2182495" cy="341630"/>
              <wp:effectExtent l="0" t="0" r="3175" b="0"/>
              <wp:wrapNone/>
              <wp:docPr id="1616996869" name="テキスト ボックス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82495" cy="3416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960825C" w14:textId="77777777" w:rsidR="00583967" w:rsidRPr="00583967" w:rsidRDefault="00D57287" w:rsidP="00583967">
                          <w:pPr>
                            <w:rPr>
                              <w:rFonts w:ascii="MMC" w:hAnsi="MMC"/>
                              <w:b/>
                              <w:color w:val="686D71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MMC" w:hAnsi="MMC"/>
                              <w:b/>
                              <w:color w:val="686D71"/>
                              <w:sz w:val="28"/>
                              <w:szCs w:val="28"/>
                            </w:rPr>
                            <w:t>TISKOVÁ ZPRÁVA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E51D952" id="_x0000_s1027" type="#_x0000_t202" style="position:absolute;left:0;text-align:left;margin-left:-8.2pt;margin-top:1.3pt;width:171.85pt;height:26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" filled="f" stroked="f">
              <v:textbox>
                <w:txbxContent>
                  <w:p w14:paraId="1960825C" w14:textId="77777777" w:rsidR="00583967" w:rsidRPr="00583967" w:rsidRDefault="00D57287" w:rsidP="00583967">
                    <w:pPr>
                      <w:rPr>
                        <w:rFonts w:ascii="MMC" w:hAnsi="MMC"/>
                        <w:b/>
                        <w:color w:val="686D71"/>
                        <w:sz w:val="28"/>
                        <w:szCs w:val="28"/>
                      </w:rPr>
                    </w:pPr>
                    <w:r>
                      <w:rPr>
                        <w:rFonts w:ascii="MMC" w:hAnsi="MMC"/>
                        <w:b/>
                        <w:color w:val="686D71"/>
                        <w:sz w:val="28"/>
                        <w:szCs w:val="28"/>
                      </w:rPr>
                      <w:t>TISKOVÁ ZPRÁVA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F00FE"/>
    <w:multiLevelType w:val="hybridMultilevel"/>
    <w:tmpl w:val="702CAB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026089"/>
    <w:multiLevelType w:val="hybridMultilevel"/>
    <w:tmpl w:val="880A62E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F3E13"/>
    <w:multiLevelType w:val="hybridMultilevel"/>
    <w:tmpl w:val="55A89CDA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7AA08DB"/>
    <w:multiLevelType w:val="hybridMultilevel"/>
    <w:tmpl w:val="86E0C42A"/>
    <w:lvl w:ilvl="0" w:tplc="C018EE5A">
      <w:start w:val="3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BF712F"/>
    <w:multiLevelType w:val="hybridMultilevel"/>
    <w:tmpl w:val="5BB81430"/>
    <w:lvl w:ilvl="0" w:tplc="982C6E7E">
      <w:numFmt w:val="bullet"/>
      <w:lvlText w:val="-"/>
      <w:lvlJc w:val="left"/>
      <w:pPr>
        <w:ind w:left="720" w:hanging="360"/>
      </w:pPr>
      <w:rPr>
        <w:rFonts w:ascii="MMC OFFICE" w:eastAsia="Calibri" w:hAnsi="MMC OFFICE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7866C8"/>
    <w:multiLevelType w:val="hybridMultilevel"/>
    <w:tmpl w:val="95B231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F161BB"/>
    <w:multiLevelType w:val="hybridMultilevel"/>
    <w:tmpl w:val="FC98DF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9F1EEF"/>
    <w:multiLevelType w:val="hybridMultilevel"/>
    <w:tmpl w:val="E74CF278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2BB627A4"/>
    <w:multiLevelType w:val="hybridMultilevel"/>
    <w:tmpl w:val="FB1ABC26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2C711479"/>
    <w:multiLevelType w:val="hybridMultilevel"/>
    <w:tmpl w:val="11D44AF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8768A4"/>
    <w:multiLevelType w:val="hybridMultilevel"/>
    <w:tmpl w:val="330EF9D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3DE06A08"/>
    <w:multiLevelType w:val="hybridMultilevel"/>
    <w:tmpl w:val="25FA2EE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E94FC6"/>
    <w:multiLevelType w:val="hybridMultilevel"/>
    <w:tmpl w:val="564E63BA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6265E45"/>
    <w:multiLevelType w:val="hybridMultilevel"/>
    <w:tmpl w:val="C624C55A"/>
    <w:lvl w:ilvl="0" w:tplc="EBC804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487A33E4"/>
    <w:multiLevelType w:val="hybridMultilevel"/>
    <w:tmpl w:val="44643816"/>
    <w:lvl w:ilvl="0" w:tplc="A5E85F1C">
      <w:numFmt w:val="bullet"/>
      <w:lvlText w:val="-"/>
      <w:lvlJc w:val="left"/>
      <w:pPr>
        <w:ind w:left="720" w:hanging="360"/>
      </w:pPr>
      <w:rPr>
        <w:rFonts w:ascii="MMC OFFICE" w:eastAsia="MS Mincho" w:hAnsi="MMC OFFICE" w:cs="Times New Roman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DB2857"/>
    <w:multiLevelType w:val="hybridMultilevel"/>
    <w:tmpl w:val="8074568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4C7D8A"/>
    <w:multiLevelType w:val="hybridMultilevel"/>
    <w:tmpl w:val="E334C2E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5A240B"/>
    <w:multiLevelType w:val="hybridMultilevel"/>
    <w:tmpl w:val="F738C238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82D02D3"/>
    <w:multiLevelType w:val="hybridMultilevel"/>
    <w:tmpl w:val="B462AC2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4E55A2"/>
    <w:multiLevelType w:val="hybridMultilevel"/>
    <w:tmpl w:val="DEFACAF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F921E78"/>
    <w:multiLevelType w:val="hybridMultilevel"/>
    <w:tmpl w:val="7AB4AC64"/>
    <w:lvl w:ilvl="0" w:tplc="9350CB9E">
      <w:numFmt w:val="bullet"/>
      <w:lvlText w:val="•"/>
      <w:lvlJc w:val="left"/>
      <w:pPr>
        <w:ind w:left="360" w:hanging="360"/>
      </w:pPr>
      <w:rPr>
        <w:rFonts w:ascii="MMC OFFICE" w:eastAsia="Calibri" w:hAnsi="MMC OFFICE" w:cs="Calibri" w:hint="default"/>
      </w:rPr>
    </w:lvl>
    <w:lvl w:ilvl="1" w:tplc="0405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21" w15:restartNumberingAfterBreak="0">
    <w:nsid w:val="6196750D"/>
    <w:multiLevelType w:val="hybridMultilevel"/>
    <w:tmpl w:val="9C1693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4D677E"/>
    <w:multiLevelType w:val="hybridMultilevel"/>
    <w:tmpl w:val="51B0327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7BD020FE"/>
    <w:multiLevelType w:val="hybridMultilevel"/>
    <w:tmpl w:val="1284D586"/>
    <w:lvl w:ilvl="0" w:tplc="55BC8C20">
      <w:numFmt w:val="bullet"/>
      <w:lvlText w:val="•"/>
      <w:lvlJc w:val="left"/>
      <w:pPr>
        <w:ind w:left="1200" w:hanging="840"/>
      </w:pPr>
      <w:rPr>
        <w:rFonts w:ascii="MMC OFFICE" w:eastAsia="MS Mincho" w:hAnsi="MMC OFFICE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D83233"/>
    <w:multiLevelType w:val="hybridMultilevel"/>
    <w:tmpl w:val="9E78069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EF7117E"/>
    <w:multiLevelType w:val="multilevel"/>
    <w:tmpl w:val="6DC24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66822923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794719244">
    <w:abstractNumId w:val="18"/>
  </w:num>
  <w:num w:numId="3" w16cid:durableId="1342201166">
    <w:abstractNumId w:val="21"/>
  </w:num>
  <w:num w:numId="4" w16cid:durableId="1452548572">
    <w:abstractNumId w:val="16"/>
  </w:num>
  <w:num w:numId="5" w16cid:durableId="931158132">
    <w:abstractNumId w:val="7"/>
  </w:num>
  <w:num w:numId="6" w16cid:durableId="298613734">
    <w:abstractNumId w:val="3"/>
  </w:num>
  <w:num w:numId="7" w16cid:durableId="83380452">
    <w:abstractNumId w:val="11"/>
  </w:num>
  <w:num w:numId="8" w16cid:durableId="333187575">
    <w:abstractNumId w:val="4"/>
  </w:num>
  <w:num w:numId="9" w16cid:durableId="2102555589">
    <w:abstractNumId w:val="15"/>
  </w:num>
  <w:num w:numId="10" w16cid:durableId="700323028">
    <w:abstractNumId w:val="14"/>
  </w:num>
  <w:num w:numId="11" w16cid:durableId="1065682557">
    <w:abstractNumId w:val="25"/>
  </w:num>
  <w:num w:numId="12" w16cid:durableId="247006202">
    <w:abstractNumId w:val="22"/>
  </w:num>
  <w:num w:numId="13" w16cid:durableId="776481580">
    <w:abstractNumId w:val="13"/>
  </w:num>
  <w:num w:numId="14" w16cid:durableId="2030137004">
    <w:abstractNumId w:val="6"/>
  </w:num>
  <w:num w:numId="15" w16cid:durableId="2065373222">
    <w:abstractNumId w:val="12"/>
  </w:num>
  <w:num w:numId="16" w16cid:durableId="543101886">
    <w:abstractNumId w:val="8"/>
  </w:num>
  <w:num w:numId="17" w16cid:durableId="196696407">
    <w:abstractNumId w:val="2"/>
  </w:num>
  <w:num w:numId="18" w16cid:durableId="470907923">
    <w:abstractNumId w:val="10"/>
  </w:num>
  <w:num w:numId="19" w16cid:durableId="631398086">
    <w:abstractNumId w:val="1"/>
  </w:num>
  <w:num w:numId="20" w16cid:durableId="567808200">
    <w:abstractNumId w:val="9"/>
  </w:num>
  <w:num w:numId="21" w16cid:durableId="112021430">
    <w:abstractNumId w:val="0"/>
  </w:num>
  <w:num w:numId="22" w16cid:durableId="1282031154">
    <w:abstractNumId w:val="24"/>
  </w:num>
  <w:num w:numId="23" w16cid:durableId="1317108393">
    <w:abstractNumId w:val="5"/>
  </w:num>
  <w:num w:numId="24" w16cid:durableId="1702439602">
    <w:abstractNumId w:val="19"/>
  </w:num>
  <w:num w:numId="25" w16cid:durableId="515508986">
    <w:abstractNumId w:val="23"/>
  </w:num>
  <w:num w:numId="26" w16cid:durableId="1322923621">
    <w:abstractNumId w:val="20"/>
  </w:num>
  <w:num w:numId="27" w16cid:durableId="80270090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attachedTemplate r:id="rId1"/>
  <w:defaultTabStop w:val="840"/>
  <w:drawingGridHorizontalSpacing w:val="105"/>
  <w:displayHorizontalDrawingGridEvery w:val="0"/>
  <w:displayVerticalDrawingGridEvery w:val="2"/>
  <w:doNotUseMarginsForDrawingGridOrigin/>
  <w:drawingGridHorizontalOrigin w:val="0"/>
  <w:drawingGridVerticalOrigin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54C"/>
    <w:rsid w:val="000039CE"/>
    <w:rsid w:val="0001135A"/>
    <w:rsid w:val="0002023B"/>
    <w:rsid w:val="00021640"/>
    <w:rsid w:val="00023850"/>
    <w:rsid w:val="00025BF1"/>
    <w:rsid w:val="000279A4"/>
    <w:rsid w:val="00030ACE"/>
    <w:rsid w:val="00035B55"/>
    <w:rsid w:val="000417FC"/>
    <w:rsid w:val="00050717"/>
    <w:rsid w:val="000644AE"/>
    <w:rsid w:val="00074F91"/>
    <w:rsid w:val="000847BF"/>
    <w:rsid w:val="0008601E"/>
    <w:rsid w:val="000903C1"/>
    <w:rsid w:val="00094308"/>
    <w:rsid w:val="000A565B"/>
    <w:rsid w:val="000B067E"/>
    <w:rsid w:val="000B3964"/>
    <w:rsid w:val="000C3053"/>
    <w:rsid w:val="000C3792"/>
    <w:rsid w:val="000C64E5"/>
    <w:rsid w:val="000D1D7F"/>
    <w:rsid w:val="000D7501"/>
    <w:rsid w:val="000D7CA3"/>
    <w:rsid w:val="000E1549"/>
    <w:rsid w:val="00100372"/>
    <w:rsid w:val="00142830"/>
    <w:rsid w:val="00144F0A"/>
    <w:rsid w:val="00147F24"/>
    <w:rsid w:val="001564AE"/>
    <w:rsid w:val="00167CAD"/>
    <w:rsid w:val="00170DC2"/>
    <w:rsid w:val="0017502C"/>
    <w:rsid w:val="001A229A"/>
    <w:rsid w:val="001A2A44"/>
    <w:rsid w:val="001C24BB"/>
    <w:rsid w:val="001D796A"/>
    <w:rsid w:val="001E3B3D"/>
    <w:rsid w:val="001F08FB"/>
    <w:rsid w:val="001F1C63"/>
    <w:rsid w:val="001F298A"/>
    <w:rsid w:val="001F308E"/>
    <w:rsid w:val="0020203B"/>
    <w:rsid w:val="00204144"/>
    <w:rsid w:val="00205B98"/>
    <w:rsid w:val="00205E9A"/>
    <w:rsid w:val="00210CC0"/>
    <w:rsid w:val="00213EDF"/>
    <w:rsid w:val="00222EF6"/>
    <w:rsid w:val="00222F21"/>
    <w:rsid w:val="002258FF"/>
    <w:rsid w:val="00227E3A"/>
    <w:rsid w:val="00233363"/>
    <w:rsid w:val="0023560F"/>
    <w:rsid w:val="002456F6"/>
    <w:rsid w:val="00247176"/>
    <w:rsid w:val="002511A3"/>
    <w:rsid w:val="00254894"/>
    <w:rsid w:val="00261799"/>
    <w:rsid w:val="00277893"/>
    <w:rsid w:val="00280333"/>
    <w:rsid w:val="00292D2E"/>
    <w:rsid w:val="002A31C5"/>
    <w:rsid w:val="002A5439"/>
    <w:rsid w:val="002C09E8"/>
    <w:rsid w:val="002C1AA0"/>
    <w:rsid w:val="002D7BF5"/>
    <w:rsid w:val="002E64C9"/>
    <w:rsid w:val="002F77DE"/>
    <w:rsid w:val="003164F9"/>
    <w:rsid w:val="00323CF0"/>
    <w:rsid w:val="00326175"/>
    <w:rsid w:val="00331DE8"/>
    <w:rsid w:val="00334A56"/>
    <w:rsid w:val="00334C7C"/>
    <w:rsid w:val="00337EBA"/>
    <w:rsid w:val="0034791A"/>
    <w:rsid w:val="0035685E"/>
    <w:rsid w:val="00363AB3"/>
    <w:rsid w:val="00364B5D"/>
    <w:rsid w:val="0037591C"/>
    <w:rsid w:val="00380694"/>
    <w:rsid w:val="0038337F"/>
    <w:rsid w:val="00384D1B"/>
    <w:rsid w:val="00385EBB"/>
    <w:rsid w:val="003B7C18"/>
    <w:rsid w:val="003C3C15"/>
    <w:rsid w:val="003C5FB4"/>
    <w:rsid w:val="003C6589"/>
    <w:rsid w:val="003F4C6B"/>
    <w:rsid w:val="00401878"/>
    <w:rsid w:val="00407D26"/>
    <w:rsid w:val="0041731C"/>
    <w:rsid w:val="004207E4"/>
    <w:rsid w:val="004208D7"/>
    <w:rsid w:val="00433559"/>
    <w:rsid w:val="004447C9"/>
    <w:rsid w:val="00450121"/>
    <w:rsid w:val="004544D6"/>
    <w:rsid w:val="00457EC2"/>
    <w:rsid w:val="004614B0"/>
    <w:rsid w:val="0046280A"/>
    <w:rsid w:val="00463786"/>
    <w:rsid w:val="004644C9"/>
    <w:rsid w:val="0046507D"/>
    <w:rsid w:val="0046652A"/>
    <w:rsid w:val="00477513"/>
    <w:rsid w:val="00477777"/>
    <w:rsid w:val="00496FB8"/>
    <w:rsid w:val="004A04A6"/>
    <w:rsid w:val="004A0CD7"/>
    <w:rsid w:val="004A289F"/>
    <w:rsid w:val="004B65CD"/>
    <w:rsid w:val="004C6D64"/>
    <w:rsid w:val="004D601A"/>
    <w:rsid w:val="004F01E3"/>
    <w:rsid w:val="004F3FE0"/>
    <w:rsid w:val="004F50B7"/>
    <w:rsid w:val="005148B7"/>
    <w:rsid w:val="00521742"/>
    <w:rsid w:val="00524FB9"/>
    <w:rsid w:val="00530E16"/>
    <w:rsid w:val="005353A8"/>
    <w:rsid w:val="00536CF4"/>
    <w:rsid w:val="00537FDC"/>
    <w:rsid w:val="00542F65"/>
    <w:rsid w:val="00545F7A"/>
    <w:rsid w:val="00563F1A"/>
    <w:rsid w:val="0056430A"/>
    <w:rsid w:val="00567975"/>
    <w:rsid w:val="00573B0B"/>
    <w:rsid w:val="00576CC8"/>
    <w:rsid w:val="00580D3A"/>
    <w:rsid w:val="00583967"/>
    <w:rsid w:val="0058633E"/>
    <w:rsid w:val="0059085D"/>
    <w:rsid w:val="0059424E"/>
    <w:rsid w:val="005B7202"/>
    <w:rsid w:val="005E280F"/>
    <w:rsid w:val="005E75EA"/>
    <w:rsid w:val="005F21EF"/>
    <w:rsid w:val="00605919"/>
    <w:rsid w:val="00606345"/>
    <w:rsid w:val="0061643D"/>
    <w:rsid w:val="00620B8A"/>
    <w:rsid w:val="00622C31"/>
    <w:rsid w:val="006249CA"/>
    <w:rsid w:val="00630433"/>
    <w:rsid w:val="00630B32"/>
    <w:rsid w:val="00666A52"/>
    <w:rsid w:val="00674C2B"/>
    <w:rsid w:val="00680F41"/>
    <w:rsid w:val="006B036F"/>
    <w:rsid w:val="006B6700"/>
    <w:rsid w:val="006C15FE"/>
    <w:rsid w:val="006D2AFC"/>
    <w:rsid w:val="006D5C87"/>
    <w:rsid w:val="006D6E70"/>
    <w:rsid w:val="006E4951"/>
    <w:rsid w:val="006F3D16"/>
    <w:rsid w:val="00704294"/>
    <w:rsid w:val="007119DC"/>
    <w:rsid w:val="0071558F"/>
    <w:rsid w:val="007311EF"/>
    <w:rsid w:val="007352AF"/>
    <w:rsid w:val="00735FE6"/>
    <w:rsid w:val="00736F62"/>
    <w:rsid w:val="00737138"/>
    <w:rsid w:val="00743C03"/>
    <w:rsid w:val="00744484"/>
    <w:rsid w:val="00744AF2"/>
    <w:rsid w:val="007460E3"/>
    <w:rsid w:val="00753CD0"/>
    <w:rsid w:val="007764A5"/>
    <w:rsid w:val="00782D8B"/>
    <w:rsid w:val="007854F4"/>
    <w:rsid w:val="00797EE9"/>
    <w:rsid w:val="007A6B9A"/>
    <w:rsid w:val="007B17E3"/>
    <w:rsid w:val="007B5EEE"/>
    <w:rsid w:val="007B6A2F"/>
    <w:rsid w:val="007B7C6A"/>
    <w:rsid w:val="007C33FF"/>
    <w:rsid w:val="007D0C0C"/>
    <w:rsid w:val="007E4350"/>
    <w:rsid w:val="007E5811"/>
    <w:rsid w:val="00813FDF"/>
    <w:rsid w:val="00815AE6"/>
    <w:rsid w:val="00816CC7"/>
    <w:rsid w:val="00831426"/>
    <w:rsid w:val="00831F71"/>
    <w:rsid w:val="008344AD"/>
    <w:rsid w:val="00836D6C"/>
    <w:rsid w:val="00857DE6"/>
    <w:rsid w:val="00866B84"/>
    <w:rsid w:val="00881895"/>
    <w:rsid w:val="00884F9B"/>
    <w:rsid w:val="0088756D"/>
    <w:rsid w:val="00895272"/>
    <w:rsid w:val="00895C65"/>
    <w:rsid w:val="008B21E9"/>
    <w:rsid w:val="008C708A"/>
    <w:rsid w:val="008C7791"/>
    <w:rsid w:val="008D1C6C"/>
    <w:rsid w:val="008D5F9C"/>
    <w:rsid w:val="008E449C"/>
    <w:rsid w:val="008E69C6"/>
    <w:rsid w:val="008F1649"/>
    <w:rsid w:val="008F35BB"/>
    <w:rsid w:val="009013BB"/>
    <w:rsid w:val="00906761"/>
    <w:rsid w:val="00907E41"/>
    <w:rsid w:val="009105A0"/>
    <w:rsid w:val="0091159D"/>
    <w:rsid w:val="009145F5"/>
    <w:rsid w:val="00916A00"/>
    <w:rsid w:val="00922569"/>
    <w:rsid w:val="00924FD6"/>
    <w:rsid w:val="009451E0"/>
    <w:rsid w:val="00947A32"/>
    <w:rsid w:val="00956C86"/>
    <w:rsid w:val="00966EF5"/>
    <w:rsid w:val="00976CF0"/>
    <w:rsid w:val="00983C9A"/>
    <w:rsid w:val="0099479B"/>
    <w:rsid w:val="00995D9D"/>
    <w:rsid w:val="0099648A"/>
    <w:rsid w:val="009A0DCA"/>
    <w:rsid w:val="009A4D83"/>
    <w:rsid w:val="009B1612"/>
    <w:rsid w:val="009B7D57"/>
    <w:rsid w:val="009C1D9C"/>
    <w:rsid w:val="009C240D"/>
    <w:rsid w:val="009D3BF4"/>
    <w:rsid w:val="009D41FA"/>
    <w:rsid w:val="009D5602"/>
    <w:rsid w:val="009D7635"/>
    <w:rsid w:val="009E1C9D"/>
    <w:rsid w:val="009F7FB6"/>
    <w:rsid w:val="00A020B5"/>
    <w:rsid w:val="00A03FAE"/>
    <w:rsid w:val="00A131F2"/>
    <w:rsid w:val="00A23F69"/>
    <w:rsid w:val="00A24021"/>
    <w:rsid w:val="00A25DB8"/>
    <w:rsid w:val="00A32620"/>
    <w:rsid w:val="00A34CBB"/>
    <w:rsid w:val="00A365DE"/>
    <w:rsid w:val="00A61A5D"/>
    <w:rsid w:val="00A87BA2"/>
    <w:rsid w:val="00A92B8B"/>
    <w:rsid w:val="00AA1774"/>
    <w:rsid w:val="00AB7D29"/>
    <w:rsid w:val="00AC1B57"/>
    <w:rsid w:val="00AC242B"/>
    <w:rsid w:val="00AC62C5"/>
    <w:rsid w:val="00AD1E73"/>
    <w:rsid w:val="00AD7FB4"/>
    <w:rsid w:val="00AE42DA"/>
    <w:rsid w:val="00B0318F"/>
    <w:rsid w:val="00B138EC"/>
    <w:rsid w:val="00B225D1"/>
    <w:rsid w:val="00B25928"/>
    <w:rsid w:val="00B458BC"/>
    <w:rsid w:val="00B55816"/>
    <w:rsid w:val="00B66594"/>
    <w:rsid w:val="00B722A4"/>
    <w:rsid w:val="00B7727F"/>
    <w:rsid w:val="00B772C2"/>
    <w:rsid w:val="00B807D7"/>
    <w:rsid w:val="00B808EF"/>
    <w:rsid w:val="00B86F79"/>
    <w:rsid w:val="00BA1027"/>
    <w:rsid w:val="00BA42F5"/>
    <w:rsid w:val="00BA7285"/>
    <w:rsid w:val="00BB2223"/>
    <w:rsid w:val="00BC51C1"/>
    <w:rsid w:val="00BC5A48"/>
    <w:rsid w:val="00BC7297"/>
    <w:rsid w:val="00BD1A98"/>
    <w:rsid w:val="00BD4B10"/>
    <w:rsid w:val="00BE1925"/>
    <w:rsid w:val="00BE7C40"/>
    <w:rsid w:val="00BF176A"/>
    <w:rsid w:val="00BF3A0F"/>
    <w:rsid w:val="00C219F9"/>
    <w:rsid w:val="00C2268C"/>
    <w:rsid w:val="00C44F1D"/>
    <w:rsid w:val="00C46F3E"/>
    <w:rsid w:val="00C576A8"/>
    <w:rsid w:val="00C6489C"/>
    <w:rsid w:val="00C84989"/>
    <w:rsid w:val="00C9089C"/>
    <w:rsid w:val="00C9336C"/>
    <w:rsid w:val="00CA05C9"/>
    <w:rsid w:val="00CB7DA1"/>
    <w:rsid w:val="00CC3253"/>
    <w:rsid w:val="00CC491A"/>
    <w:rsid w:val="00CC4AC0"/>
    <w:rsid w:val="00CE2BC1"/>
    <w:rsid w:val="00CE4938"/>
    <w:rsid w:val="00CE571A"/>
    <w:rsid w:val="00D02991"/>
    <w:rsid w:val="00D0473C"/>
    <w:rsid w:val="00D06931"/>
    <w:rsid w:val="00D1531B"/>
    <w:rsid w:val="00D15FE6"/>
    <w:rsid w:val="00D25370"/>
    <w:rsid w:val="00D277F4"/>
    <w:rsid w:val="00D32923"/>
    <w:rsid w:val="00D40E62"/>
    <w:rsid w:val="00D44BDB"/>
    <w:rsid w:val="00D44D13"/>
    <w:rsid w:val="00D50D5F"/>
    <w:rsid w:val="00D54BB8"/>
    <w:rsid w:val="00D57287"/>
    <w:rsid w:val="00D6078D"/>
    <w:rsid w:val="00D63A10"/>
    <w:rsid w:val="00D77E93"/>
    <w:rsid w:val="00D80DDD"/>
    <w:rsid w:val="00D8669A"/>
    <w:rsid w:val="00D950FC"/>
    <w:rsid w:val="00DA2208"/>
    <w:rsid w:val="00DA2CF1"/>
    <w:rsid w:val="00DA5D8D"/>
    <w:rsid w:val="00DA7A77"/>
    <w:rsid w:val="00DD3200"/>
    <w:rsid w:val="00DD7103"/>
    <w:rsid w:val="00DE1EA1"/>
    <w:rsid w:val="00DF4D2F"/>
    <w:rsid w:val="00E0024B"/>
    <w:rsid w:val="00E02DF6"/>
    <w:rsid w:val="00E070DD"/>
    <w:rsid w:val="00E150AA"/>
    <w:rsid w:val="00E169C4"/>
    <w:rsid w:val="00E246F5"/>
    <w:rsid w:val="00E52F8F"/>
    <w:rsid w:val="00E6141B"/>
    <w:rsid w:val="00E6536F"/>
    <w:rsid w:val="00E73698"/>
    <w:rsid w:val="00E73F18"/>
    <w:rsid w:val="00E74BC9"/>
    <w:rsid w:val="00E7789A"/>
    <w:rsid w:val="00E81310"/>
    <w:rsid w:val="00EA12A6"/>
    <w:rsid w:val="00EA475A"/>
    <w:rsid w:val="00EB6385"/>
    <w:rsid w:val="00EB6CB8"/>
    <w:rsid w:val="00EC0612"/>
    <w:rsid w:val="00EE3EA7"/>
    <w:rsid w:val="00EE6476"/>
    <w:rsid w:val="00EE6A93"/>
    <w:rsid w:val="00EF498F"/>
    <w:rsid w:val="00F07950"/>
    <w:rsid w:val="00F07DE8"/>
    <w:rsid w:val="00F07F59"/>
    <w:rsid w:val="00F1635E"/>
    <w:rsid w:val="00F25D42"/>
    <w:rsid w:val="00F31E65"/>
    <w:rsid w:val="00F33EFA"/>
    <w:rsid w:val="00F346E7"/>
    <w:rsid w:val="00F423ED"/>
    <w:rsid w:val="00F42B18"/>
    <w:rsid w:val="00F42BFB"/>
    <w:rsid w:val="00F701C9"/>
    <w:rsid w:val="00F70CED"/>
    <w:rsid w:val="00F82305"/>
    <w:rsid w:val="00F840E2"/>
    <w:rsid w:val="00F943BD"/>
    <w:rsid w:val="00FA04CD"/>
    <w:rsid w:val="00FA0F3E"/>
    <w:rsid w:val="00FA1EC7"/>
    <w:rsid w:val="00FA31E8"/>
    <w:rsid w:val="00FA6C23"/>
    <w:rsid w:val="00FA6C49"/>
    <w:rsid w:val="00FC754C"/>
    <w:rsid w:val="00FD280F"/>
    <w:rsid w:val="00FE4124"/>
    <w:rsid w:val="00FE4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,"/>
  <w:listSeparator w:val=";"/>
  <w14:docId w14:val="114CBC91"/>
  <w15:chartTrackingRefBased/>
  <w15:docId w15:val="{4E240D51-9ECC-49AC-9A08-A98528E4B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MS Mincho" w:hAnsi="Century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A1774"/>
    <w:pPr>
      <w:widowControl w:val="0"/>
      <w:jc w:val="both"/>
    </w:pPr>
    <w:rPr>
      <w:kern w:val="2"/>
      <w:sz w:val="21"/>
      <w:szCs w:val="22"/>
      <w:lang w:val="en-US" w:eastAsia="ja-JP"/>
    </w:rPr>
  </w:style>
  <w:style w:type="paragraph" w:styleId="Nadpis1">
    <w:name w:val="heading 1"/>
    <w:basedOn w:val="Normln"/>
    <w:link w:val="Nadpis1Char"/>
    <w:uiPriority w:val="9"/>
    <w:qFormat/>
    <w:rsid w:val="00D32923"/>
    <w:pPr>
      <w:widowControl/>
      <w:spacing w:before="100" w:beforeAutospacing="1" w:after="100" w:afterAutospacing="1"/>
      <w:jc w:val="left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val="cs-CZ" w:eastAsia="cs-CZ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205B98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50D5F"/>
    <w:pPr>
      <w:tabs>
        <w:tab w:val="center" w:pos="4252"/>
        <w:tab w:val="right" w:pos="8504"/>
      </w:tabs>
      <w:snapToGrid w:val="0"/>
    </w:pPr>
  </w:style>
  <w:style w:type="character" w:customStyle="1" w:styleId="ZhlavChar">
    <w:name w:val="Záhlaví Char"/>
    <w:basedOn w:val="Standardnpsmoodstavce"/>
    <w:link w:val="Zhlav"/>
    <w:uiPriority w:val="99"/>
    <w:rsid w:val="00D50D5F"/>
  </w:style>
  <w:style w:type="paragraph" w:styleId="Zpat">
    <w:name w:val="footer"/>
    <w:basedOn w:val="Normln"/>
    <w:link w:val="ZpatChar"/>
    <w:uiPriority w:val="99"/>
    <w:unhideWhenUsed/>
    <w:rsid w:val="00D50D5F"/>
    <w:pPr>
      <w:tabs>
        <w:tab w:val="center" w:pos="4252"/>
        <w:tab w:val="right" w:pos="8504"/>
      </w:tabs>
      <w:snapToGrid w:val="0"/>
    </w:pPr>
  </w:style>
  <w:style w:type="character" w:customStyle="1" w:styleId="ZpatChar">
    <w:name w:val="Zápatí Char"/>
    <w:basedOn w:val="Standardnpsmoodstavce"/>
    <w:link w:val="Zpat"/>
    <w:uiPriority w:val="99"/>
    <w:rsid w:val="00D50D5F"/>
  </w:style>
  <w:style w:type="paragraph" w:styleId="Textbubliny">
    <w:name w:val="Balloon Text"/>
    <w:basedOn w:val="Normln"/>
    <w:link w:val="TextbublinyChar"/>
    <w:uiPriority w:val="99"/>
    <w:semiHidden/>
    <w:unhideWhenUsed/>
    <w:rsid w:val="00D50D5F"/>
    <w:rPr>
      <w:rFonts w:ascii="Arial" w:eastAsia="MS Gothic" w:hAnsi="Arial"/>
      <w:kern w:val="0"/>
      <w:sz w:val="18"/>
      <w:szCs w:val="18"/>
      <w:lang w:val="x-none" w:eastAsia="x-none"/>
    </w:rPr>
  </w:style>
  <w:style w:type="character" w:customStyle="1" w:styleId="TextbublinyChar">
    <w:name w:val="Text bubliny Char"/>
    <w:link w:val="Textbubliny"/>
    <w:uiPriority w:val="99"/>
    <w:semiHidden/>
    <w:rsid w:val="00D50D5F"/>
    <w:rPr>
      <w:rFonts w:ascii="Arial" w:eastAsia="MS Gothic" w:hAnsi="Arial" w:cs="Times New Roman"/>
      <w:sz w:val="18"/>
      <w:szCs w:val="18"/>
    </w:rPr>
  </w:style>
  <w:style w:type="paragraph" w:customStyle="1" w:styleId="xmsonormal">
    <w:name w:val="x_msonormal"/>
    <w:basedOn w:val="Normln"/>
    <w:uiPriority w:val="99"/>
    <w:rsid w:val="008D1C6C"/>
    <w:pPr>
      <w:widowControl/>
      <w:jc w:val="left"/>
    </w:pPr>
    <w:rPr>
      <w:rFonts w:ascii="Times New Roman" w:eastAsia="SimSun" w:hAnsi="Times New Roman"/>
      <w:kern w:val="0"/>
      <w:sz w:val="24"/>
      <w:szCs w:val="24"/>
      <w:lang w:eastAsia="en-US"/>
    </w:rPr>
  </w:style>
  <w:style w:type="character" w:styleId="Hypertextovodkaz">
    <w:name w:val="Hyperlink"/>
    <w:uiPriority w:val="99"/>
    <w:unhideWhenUsed/>
    <w:rsid w:val="008D1C6C"/>
    <w:rPr>
      <w:color w:val="0563C1"/>
      <w:u w:val="single"/>
    </w:rPr>
  </w:style>
  <w:style w:type="paragraph" w:styleId="Odstavecseseznamem">
    <w:name w:val="List Paragraph"/>
    <w:aliases w:val="????,????1,Bullet List,FooterText,List Paragraph1,numbered,Bulletr List Paragraph,列出段落,列出段落1,Párrafo de lista1,Paragraphe de liste1,List Paragraph2,List Paragraph21,Parágrafo da Lista1,リスト段落1,Listeafsnit1,פיסקת רשימה"/>
    <w:basedOn w:val="Normln"/>
    <w:link w:val="OdstavecseseznamemChar"/>
    <w:uiPriority w:val="34"/>
    <w:qFormat/>
    <w:rsid w:val="009145F5"/>
    <w:pPr>
      <w:widowControl/>
      <w:ind w:left="720"/>
      <w:jc w:val="left"/>
    </w:pPr>
    <w:rPr>
      <w:rFonts w:ascii="Calibri" w:eastAsia="Calibri" w:hAnsi="Calibri" w:cs="Calibri"/>
      <w:kern w:val="0"/>
      <w:sz w:val="22"/>
      <w:lang w:val="cs-CZ" w:eastAsia="en-US"/>
    </w:rPr>
  </w:style>
  <w:style w:type="paragraph" w:styleId="Normlnweb">
    <w:name w:val="Normal (Web)"/>
    <w:basedOn w:val="Normln"/>
    <w:uiPriority w:val="99"/>
    <w:unhideWhenUsed/>
    <w:rsid w:val="00EE3EA7"/>
    <w:pPr>
      <w:widowControl/>
      <w:spacing w:before="100" w:beforeAutospacing="1" w:after="100" w:afterAutospacing="1"/>
      <w:jc w:val="left"/>
    </w:pPr>
    <w:rPr>
      <w:rFonts w:ascii="Times New Roman" w:eastAsia="Times New Roman" w:hAnsi="Times New Roman"/>
      <w:kern w:val="0"/>
      <w:sz w:val="24"/>
      <w:szCs w:val="24"/>
      <w:lang w:val="cs-CZ" w:eastAsia="cs-CZ"/>
    </w:rPr>
  </w:style>
  <w:style w:type="character" w:styleId="Siln">
    <w:name w:val="Strong"/>
    <w:uiPriority w:val="22"/>
    <w:qFormat/>
    <w:rsid w:val="00EE3EA7"/>
    <w:rPr>
      <w:b/>
      <w:bCs/>
    </w:rPr>
  </w:style>
  <w:style w:type="character" w:styleId="Zdraznn">
    <w:name w:val="Emphasis"/>
    <w:uiPriority w:val="20"/>
    <w:qFormat/>
    <w:rsid w:val="00EE3EA7"/>
    <w:rPr>
      <w:i/>
      <w:iCs/>
    </w:rPr>
  </w:style>
  <w:style w:type="character" w:customStyle="1" w:styleId="Nadpis1Char">
    <w:name w:val="Nadpis 1 Char"/>
    <w:link w:val="Nadpis1"/>
    <w:uiPriority w:val="9"/>
    <w:rsid w:val="00D32923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Zkladntext">
    <w:name w:val="Body Text"/>
    <w:basedOn w:val="Normln"/>
    <w:link w:val="ZkladntextChar"/>
    <w:uiPriority w:val="99"/>
    <w:unhideWhenUsed/>
    <w:rsid w:val="00277893"/>
    <w:pPr>
      <w:spacing w:after="120"/>
    </w:pPr>
  </w:style>
  <w:style w:type="character" w:customStyle="1" w:styleId="ZkladntextChar">
    <w:name w:val="Základní text Char"/>
    <w:link w:val="Zkladntext"/>
    <w:uiPriority w:val="99"/>
    <w:rsid w:val="00277893"/>
    <w:rPr>
      <w:kern w:val="2"/>
      <w:sz w:val="21"/>
      <w:szCs w:val="22"/>
      <w:lang w:val="en-US" w:eastAsia="ja-JP"/>
    </w:rPr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277893"/>
    <w:pPr>
      <w:tabs>
        <w:tab w:val="left" w:pos="567"/>
      </w:tabs>
      <w:spacing w:after="0" w:line="280" w:lineRule="exact"/>
      <w:ind w:firstLine="360"/>
      <w:jc w:val="left"/>
    </w:pPr>
    <w:rPr>
      <w:rFonts w:ascii="Tahoma" w:eastAsia="MS PGothic" w:hAnsi="Tahoma"/>
      <w:szCs w:val="20"/>
    </w:rPr>
  </w:style>
  <w:style w:type="character" w:customStyle="1" w:styleId="Zkladntext-prvnodsazenChar">
    <w:name w:val="Základní text - první odsazený Char"/>
    <w:link w:val="Zkladntext-prvnodsazen"/>
    <w:uiPriority w:val="99"/>
    <w:rsid w:val="00277893"/>
    <w:rPr>
      <w:rFonts w:ascii="Tahoma" w:eastAsia="MS PGothic" w:hAnsi="Tahoma"/>
      <w:kern w:val="2"/>
      <w:sz w:val="21"/>
      <w:szCs w:val="22"/>
      <w:lang w:val="en-US" w:eastAsia="ja-JP"/>
    </w:rPr>
  </w:style>
  <w:style w:type="paragraph" w:styleId="Zvr">
    <w:name w:val="Closing"/>
    <w:basedOn w:val="Normln"/>
    <w:link w:val="ZvrChar"/>
    <w:uiPriority w:val="99"/>
    <w:unhideWhenUsed/>
    <w:rsid w:val="002E64C9"/>
    <w:pPr>
      <w:jc w:val="right"/>
    </w:pPr>
    <w:rPr>
      <w:rFonts w:ascii="MS PGothic" w:eastAsia="MS PGothic" w:hAnsi="MS PGothic"/>
      <w:szCs w:val="24"/>
    </w:rPr>
  </w:style>
  <w:style w:type="character" w:customStyle="1" w:styleId="ZvrChar">
    <w:name w:val="Závěr Char"/>
    <w:link w:val="Zvr"/>
    <w:uiPriority w:val="99"/>
    <w:rsid w:val="002E64C9"/>
    <w:rPr>
      <w:rFonts w:ascii="MS PGothic" w:eastAsia="MS PGothic" w:hAnsi="MS PGothic"/>
      <w:kern w:val="2"/>
      <w:sz w:val="21"/>
      <w:szCs w:val="24"/>
      <w:lang w:val="en-US" w:eastAsia="ja-JP"/>
    </w:rPr>
  </w:style>
  <w:style w:type="character" w:styleId="Odkaznakoment">
    <w:name w:val="annotation reference"/>
    <w:uiPriority w:val="99"/>
    <w:semiHidden/>
    <w:unhideWhenUsed/>
    <w:rsid w:val="00836D6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836D6C"/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rsid w:val="00836D6C"/>
    <w:rPr>
      <w:kern w:val="2"/>
      <w:lang w:val="en-US" w:eastAsia="ja-JP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836D6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836D6C"/>
    <w:rPr>
      <w:b/>
      <w:bCs/>
      <w:kern w:val="2"/>
      <w:lang w:val="en-US" w:eastAsia="ja-JP"/>
    </w:rPr>
  </w:style>
  <w:style w:type="paragraph" w:customStyle="1" w:styleId="Default">
    <w:name w:val="Default"/>
    <w:rsid w:val="0091159D"/>
    <w:pPr>
      <w:autoSpaceDE w:val="0"/>
      <w:autoSpaceDN w:val="0"/>
      <w:adjustRightInd w:val="0"/>
    </w:pPr>
    <w:rPr>
      <w:rFonts w:ascii="MMC OFFICE" w:hAnsi="MMC OFFICE" w:cs="MMC OFFICE"/>
      <w:color w:val="000000"/>
      <w:sz w:val="24"/>
      <w:szCs w:val="24"/>
      <w:lang w:val="nl-NL" w:eastAsia="nl-NL"/>
    </w:rPr>
  </w:style>
  <w:style w:type="character" w:customStyle="1" w:styleId="tlid-translation">
    <w:name w:val="tlid-translation"/>
    <w:rsid w:val="0038337F"/>
  </w:style>
  <w:style w:type="character" w:styleId="Nevyeenzmnka">
    <w:name w:val="Unresolved Mention"/>
    <w:uiPriority w:val="99"/>
    <w:semiHidden/>
    <w:unhideWhenUsed/>
    <w:rsid w:val="008B21E9"/>
    <w:rPr>
      <w:color w:val="605E5C"/>
      <w:shd w:val="clear" w:color="auto" w:fill="E1DFDD"/>
    </w:rPr>
  </w:style>
  <w:style w:type="character" w:customStyle="1" w:styleId="OdstavecseseznamemChar">
    <w:name w:val="Odstavec se seznamem Char"/>
    <w:aliases w:val="???? Char,????1 Char,Bullet List Char,FooterText Char,List Paragraph1 Char,numbered Char,Bulletr List Paragraph Char,列出段落 Char,列出段落1 Char,Párrafo de lista1 Char,Paragraphe de liste1 Char,List Paragraph2 Char,リスト段落1 Char"/>
    <w:link w:val="Odstavecseseznamem"/>
    <w:uiPriority w:val="34"/>
    <w:locked/>
    <w:rsid w:val="0099479B"/>
    <w:rPr>
      <w:rFonts w:ascii="Calibri" w:eastAsia="Calibri" w:hAnsi="Calibri" w:cs="Calibri"/>
      <w:sz w:val="22"/>
      <w:szCs w:val="22"/>
      <w:lang w:eastAsia="en-US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205B98"/>
    <w:rPr>
      <w:rFonts w:asciiTheme="majorHAnsi" w:eastAsiaTheme="majorEastAsia" w:hAnsiTheme="majorHAnsi" w:cstheme="majorBidi"/>
      <w:b/>
      <w:bCs/>
      <w:i/>
      <w:iCs/>
      <w:kern w:val="2"/>
      <w:sz w:val="28"/>
      <w:szCs w:val="28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111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3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7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0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9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32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377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476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156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418746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4293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6861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67410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1625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6913164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93208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35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5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1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5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www.youtube.com/embed/TIxUylmJeh4?feature=oembed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hyperlink" Target="mailto:prusa.adam@mitsubishi-motors.cz" TargetMode="External"/><Relationship Id="rId1" Type="http://schemas.openxmlformats.org/officeDocument/2006/relationships/hyperlink" Target="mailto:prusa.adam@mitsubishi-motors.cz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xdn3718\AppData\Local\Microsoft\Windows\Temporary%20Internet%20Files\Content.Outlook\553UW87H\EN_NEWSRELEASE_CommunicationMark_180403%20(2).dot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FD6A59C5AEE8A4C8FF9B4FF92CFA851" ma:contentTypeVersion="16" ma:contentTypeDescription="Vytvoří nový dokument" ma:contentTypeScope="" ma:versionID="50079a81eff4dd2f233b6141d50181f5">
  <xsd:schema xmlns:xsd="http://www.w3.org/2001/XMLSchema" xmlns:xs="http://www.w3.org/2001/XMLSchema" xmlns:p="http://schemas.microsoft.com/office/2006/metadata/properties" xmlns:ns2="98a21ae1-b9cc-469b-aef6-6dfc81f9face" targetNamespace="http://schemas.microsoft.com/office/2006/metadata/properties" ma:root="true" ma:fieldsID="d62b105047948314164dd454ba7b53ad" ns2:_="">
    <xsd:import namespace="98a21ae1-b9cc-469b-aef6-6dfc81f9fac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a21ae1-b9cc-469b-aef6-6dfc81f9fa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4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5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bb27905c-2454-4316-8504-cb658589117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6" ma:displayName="Content Type"/>
        <xsd:element ref="dc:title" minOccurs="0" maxOccurs="1" ma:index="3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8a21ae1-b9cc-469b-aef6-6dfc81f9fac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70A6578-6978-4E40-BD9F-F81D9E6C173A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2E6E8205-0F39-49D1-A228-A05D84223513}"/>
</file>

<file path=customXml/itemProps3.xml><?xml version="1.0" encoding="utf-8"?>
<ds:datastoreItem xmlns:ds="http://schemas.openxmlformats.org/officeDocument/2006/customXml" ds:itemID="{80C48A9A-5640-47A5-AFF1-3CCA6A1709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06BECED-3825-4987-A0B0-DCC6728B5A1C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EC5DDEAA-E721-4A2D-AC57-657DD40B2151}">
  <ds:schemaRefs>
    <ds:schemaRef ds:uri="http://schemas.microsoft.com/office/2006/metadata/properties"/>
    <ds:schemaRef ds:uri="http://schemas.microsoft.com/office/infopath/2007/PartnerControls"/>
    <ds:schemaRef ds:uri="98a21ae1-b9cc-469b-aef6-6dfc81f9f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EN_NEWSRELEASE_CommunicationMark_180403 (2).dot</Template>
  <TotalTime>2</TotalTime>
  <Pages>3</Pages>
  <Words>416</Words>
  <Characters>2460</Characters>
  <Application>Microsoft Office Word</Application>
  <DocSecurity>0</DocSecurity>
  <Lines>20</Lines>
  <Paragraphs>5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  <vt:variant>
        <vt:lpstr>タイトル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Mitsubishi　Motors</Company>
  <LinksUpToDate>false</LinksUpToDate>
  <CharactersWithSpaces>2871</CharactersWithSpaces>
  <SharedDoc>false</SharedDoc>
  <HLinks>
    <vt:vector size="6" baseType="variant">
      <vt:variant>
        <vt:i4>1769532</vt:i4>
      </vt:variant>
      <vt:variant>
        <vt:i4>0</vt:i4>
      </vt:variant>
      <vt:variant>
        <vt:i4>0</vt:i4>
      </vt:variant>
      <vt:variant>
        <vt:i4>5</vt:i4>
      </vt:variant>
      <vt:variant>
        <vt:lpwstr>mailto:prusa.adam@mitsubishi-motors.cz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xdn3718</dc:creator>
  <cp:keywords/>
  <cp:lastModifiedBy>Adam Průša</cp:lastModifiedBy>
  <cp:revision>3</cp:revision>
  <cp:lastPrinted>2024-10-14T14:56:00Z</cp:lastPrinted>
  <dcterms:created xsi:type="dcterms:W3CDTF">2025-12-10T10:36:00Z</dcterms:created>
  <dcterms:modified xsi:type="dcterms:W3CDTF">2025-12-10T10:38:00Z</dcterms:modified>
  <cp:category>NONE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Průša Adam</vt:lpwstr>
  </property>
  <property fmtid="{D5CDD505-2E9C-101B-9397-08002B2CF9AE}" pid="3" name="Order">
    <vt:lpwstr>12670700.0000000</vt:lpwstr>
  </property>
  <property fmtid="{D5CDD505-2E9C-101B-9397-08002B2CF9AE}" pid="4" name="_ExtendedDescription">
    <vt:lpwstr/>
  </property>
  <property fmtid="{D5CDD505-2E9C-101B-9397-08002B2CF9AE}" pid="5" name="display_urn:schemas-microsoft-com:office:office#Author">
    <vt:lpwstr>Průša Adam</vt:lpwstr>
  </property>
  <property fmtid="{D5CDD505-2E9C-101B-9397-08002B2CF9AE}" pid="6" name="MediaServiceImageTags">
    <vt:lpwstr/>
  </property>
  <property fmtid="{D5CDD505-2E9C-101B-9397-08002B2CF9AE}" pid="7" name="ContentTypeId">
    <vt:lpwstr>0x010100EFD6A59C5AEE8A4C8FF9B4FF92CFA851</vt:lpwstr>
  </property>
</Properties>
</file>